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11" w:rsidRPr="00BD4111" w:rsidRDefault="00BD4111" w:rsidP="00BD4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Сельский Совет</w:t>
      </w:r>
    </w:p>
    <w:p w:rsidR="00BD4111" w:rsidRPr="00BD4111" w:rsidRDefault="00BD4111" w:rsidP="00BD4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Святославского муниципального образования</w:t>
      </w:r>
    </w:p>
    <w:p w:rsidR="00BD4111" w:rsidRPr="00BD4111" w:rsidRDefault="00BD4111" w:rsidP="00BD4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Самойловского муниципального района Саратовской области</w:t>
      </w:r>
    </w:p>
    <w:p w:rsidR="00BD4111" w:rsidRPr="00BD4111" w:rsidRDefault="00BD4111" w:rsidP="00BD4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 </w:t>
      </w:r>
    </w:p>
    <w:p w:rsidR="00BD4111" w:rsidRPr="00BD4111" w:rsidRDefault="00BD4111" w:rsidP="00BD4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br/>
      </w:r>
    </w:p>
    <w:p w:rsidR="00BD4111" w:rsidRPr="00BD4111" w:rsidRDefault="00BD4111" w:rsidP="00BD41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РЕШЕНИЕ № 203</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 </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от «16» августа 2022 г.                                                   с.Святославка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BD4111" w:rsidRPr="00BD4111" w:rsidTr="00BD41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4111" w:rsidRPr="00BD4111" w:rsidRDefault="00BD4111" w:rsidP="00BD4111">
            <w:pPr>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О внесении изменений и дополнений в решение сельского Совета Святославского муниципального образования Самойловского муниципального района Саратовской области от 27.08.2013 г. №172 «Об утверждении Регламента сельского Совета Святославского муниципального образования Самойловского муниципального района Саратовской области</w:t>
            </w:r>
          </w:p>
          <w:p w:rsidR="00BD4111" w:rsidRPr="00BD4111" w:rsidRDefault="00BD4111" w:rsidP="00BD4111">
            <w:pPr>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 </w:t>
            </w:r>
          </w:p>
        </w:tc>
      </w:tr>
    </w:tbl>
    <w:p w:rsidR="00BD4111" w:rsidRPr="00BD4111" w:rsidRDefault="00BD4111" w:rsidP="00BD4111">
      <w:pPr>
        <w:shd w:val="clear" w:color="auto" w:fill="FFFFFF"/>
        <w:spacing w:after="0"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         В соответствии с Федеральным законом от 06 октября 2003 г. № 131-ФЗ «Об общих принципах организации местного самоуправления в Российской Федерации» и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w:t>
      </w:r>
      <w:r w:rsidRPr="00BD4111">
        <w:rPr>
          <w:rFonts w:ascii="Times New Roman" w:eastAsia="Times New Roman" w:hAnsi="Times New Roman" w:cs="Times New Roman"/>
          <w:color w:val="212121"/>
          <w:sz w:val="21"/>
          <w:szCs w:val="21"/>
          <w:lang w:eastAsia="ru-RU"/>
        </w:rPr>
        <w:br/>
      </w:r>
      <w:r w:rsidRPr="00BD4111">
        <w:rPr>
          <w:rFonts w:ascii="Times New Roman" w:eastAsia="Times New Roman" w:hAnsi="Times New Roman" w:cs="Times New Roman"/>
          <w:color w:val="212121"/>
          <w:sz w:val="21"/>
          <w:szCs w:val="21"/>
          <w:lang w:eastAsia="ru-RU"/>
        </w:rPr>
        <w:br/>
        <w:t>РЕШИЛ:</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1.Внести в решение сельского Совета Святославского муниципального образования Самойловского муниципального района Саратовской области от 27.08.2013 г. №172 «Об утверждении Регламента сельского Совета Святославского муниципального образования Самойловского муниципального района Саратовской области следующие изменения и дополнения: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1) абзац 5 подпункта 2 пункта 2 раздела 1 регламента сельского Совета Святославского муниципального образования Самойловского муниципального района Саратовской области, изложить в следующей редакции: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«Избранным в результате голосования на должность Главы муниципального образования считается кандидат, набравший более половины голосов от установленной численности депутатов.»;</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2) подпункты 3,4 пункта 2 раздела 1 регламента сельского Совета Святославского муниципального образования Самойловского муниципального района Саратовской области, изложить в следующей редакции: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«3. Председатели постоянных комиссий избираются на заседании Совета на срок его полномочий.</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Кандидатуры на должности председателей постоянных комиссий могут предлагаться Главой муниципального образования, депутатом Совета, а также в порядке самовыдвижения.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4. Полномочия председателя постоянной комиссии могут быть досрочно прекращены или он может быть отрешен от должности.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lastRenderedPageBreak/>
        <w:t>Вопрос о досрочном прекращении полномочий или об отрешении от должности председателя постоянной комиссии включается в повестку дня очередного заседания Совета по его просьбе, по инициативе Главы муниципального образования, по предложению не менее 2/3 от установленного числа депутатов, а также по решению постоянной комиссии.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В случае досрочного прекращения полномочий или отрешения от должности председателя постоянной комиссии новые выборы проводятся не позднее, чем на очередном заседании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3) пункт 3 раздела 2 регламента сельского Совета Святославского муниципального образования Самойловского муниципального района Саратовской области дополнить абзацем следующего содержания: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«Заседание Совета может проводиться дистанционно. Дистанционное заседание Совета проводится открыто с использованием средств ВКС.»;</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         4) раздел 2 Регламента сельского Совета Святославского муниципального образования Самойловского муниципального района Саратовской области дополнить пунктом 5.1. следующего содержания: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«5.1. Должностное лицо администрации Святославского муниципального образования Самойловского муниципального района Саратовской области.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Должностное лицо администрации Святославского муниципального образования Самойловского муниципального района Саратовской области (по согласованию) назначается распоряжением главы Святославского муниципального образования Самойловского муниципального района Саратовской области для оказания Совету следующей помощи: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    ведет номенклатуру дел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2)    ведет журналы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3)                    регистрирует поступившие вопросы, справки, сообщения, заявления, предложения и другие материалы депутатов, Совета и приглашенных, передает их председательствующему на заседании;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3) организует тиражирование и распространение материалов, необходимых депутатам Совета на заседании;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4) дорабатывает решения Совета, проекты решений Совета, постановлений, проекты постановлений с учетом принятых на заседаниях Совета либо заседаниях постоянных комиссий поправок и представляет председательствующему решения, проекты решений, постановлений, проекты постановлений в окончательной редакции;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5) подготавливает поступившие в Совет проекты решений постановлений, проекты постановлений в прокуратуру Самойловского района для дачи соответствующих заключений;</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6) направляет решения для опубликования (обнародования);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7)ведет реестр решений, проектов решений, постановлений, проектов постановлений;</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8) направляет для размещения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 необходимые сведения о Совете, решения, проекты решений, постановления, проекты постановлений;</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9) размещает и направляет в регистр нормативно-правоых актов Саратовской области нормативные правовые акты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lastRenderedPageBreak/>
        <w:t>10) подготавливает пакет принятых Советом протоколов, решений, постановлений и других материалов для передачи их в архив Самойловского муниципального района Саратовской области.»;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 </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5)</w:t>
      </w:r>
      <w:r w:rsidRPr="00BD4111">
        <w:rPr>
          <w:rFonts w:ascii="Times New Roman" w:eastAsia="Times New Roman" w:hAnsi="Times New Roman" w:cs="Times New Roman"/>
          <w:b/>
          <w:bCs/>
          <w:color w:val="212121"/>
          <w:sz w:val="21"/>
          <w:szCs w:val="21"/>
          <w:lang w:eastAsia="ru-RU"/>
        </w:rPr>
        <w:t> раздел 2 Регламента сельского Совета Святославского муниципального образования Самойловского муниципального района Саратовской области дополнить пунктом 13.1. следующего содержания: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«13.1.Дистанционное заседание Совета с использованием средств ВКС.</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13.1.1.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Совет в соответствии с решением Совета, может проводиться дистанционное заседание Совета с использованием средств ВКС.</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13.1.2. Информация о проведении дистанционного заседания Совета направляется депутатам Совета и приглашенным лицам не позднее чем за пять дней до дня очередного заседания Совета и не менее чем за два дня до внеочередного заседания Совета, а также размещается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13.1.3. Дистанционное заседание Совета проводится открыто.</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13.1.4. Проект повестки дня дистанционного заседания Совета формируется Советом в соответствии с настоящим Регламентом. Проекты документов и другие необходимые материалы направляются депутатам Совета в электронном виде не позднее чем за три дня до их рассмотрения на очередном заседании Совета и не позднее чем за один день до проведения внеочередного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13.1.5. В проект повестки дня дистанционного заседания Совета не включаются вопросы, требующие проведения тайного голосования.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13.1.6. Регистрация депутатов Совета, приглашенных лиц на дистанционном заседании проводится секретарем Совета, либо должностным лицом администрации муниципального образования. Депутаты, участвующие в дистанционном заседании Совета, считаются присутствующими на данном заседании.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Депутат Совета, подключившийся к ВКС после начала дистанционного заседания Совета, обязан поставить вопрос о своей регистрации.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13.1.7. 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Совета, приглашенных лицах, о количестве отсутствующих депутатов Совета и иную информацию, необходимую для рассмотрения на дистанционном заседании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13.1.8. Дистанционное заседание Совета считается правомочным, если на нем присутствует более половины от установленного числа депутатов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В случае отключения во время дистанционного заседания Совета (депутатов) от ВКС дистанционное заседание Совета считается правомочным при сохранении кворума. При отсутствии на дистанционном заседании Совета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переносится.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13.1.9. Продолжительность обсуждения вопросов, включенных в повестку дня дистанционного заседания Совета, время, отводимое на вопросы и ответы, выступления по мотивам голосования определяются в соответствии с положениями настоящего Регламента.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lastRenderedPageBreak/>
        <w:t>13.1.20. Дистанционное заседание Совета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путем проведения поименного голосования.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13.1.21. 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13.1.22. Подсчет голосов осуществляется Совета и оглашается председательствующим на дистанционном заседании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13.1.23. Лица, имеющие право присутствовать на заседании Совета в соответствии с настоящим Регламентом, вправе принимать участие в дистанционном заседании Совета при наличии технической возможности и с разрешения председательствующего на дистанционном заседании Совета выступать с использованием средств ВКС на дистанционном заседании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13.1.24. Трансляция дистанционного заседания Совета осуществляется на сайте Администрации Святославского муниципального образования Самойловского муниципального района в сети «Интернет.»»;</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6) пункт 19 раздел 3 регламента сельского Совета Святославского муниципального образования Самойловского муниципального района Саратовской области изложить в следующей редакции: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b/>
          <w:bCs/>
          <w:color w:val="212121"/>
          <w:sz w:val="21"/>
          <w:szCs w:val="21"/>
          <w:lang w:eastAsia="ru-RU"/>
        </w:rPr>
        <w:t>«19. Постоянные комиссии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1.Из числа депутатов Совета образует и избирает составы постоянных комиссий, осуществляющие свою деятельность в соответствии с Положением о постоянных комиссиях, утверждаемым решением Совета.</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2.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может проводиться в дистанционной форме с использованием средств видео-конференц-связи (далее, соответственно, ‒ дистанционное заседание, ВКС), за исключением закрытых заседаний.</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Информация о проведении дистанционного заседания комиссии,     доводится до членов этой комиссии, и приглашенных лиц не менее, чем за три дня до начала заседания.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2.1. В случае отключения во время дистанционного заседания   комиссии, члена (членов) комитета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Депутаты, участвующие в дистанционном заседании комиссии,   считаются присутствующими на данном заседании.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2.2.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2. Настоящее решение обнародовать «17» августа 2022 года в специально выделенных местах для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         3. Решение вступает в силу по истечении 10 дней со дня его официального обнародования.</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lastRenderedPageBreak/>
        <w:t> </w:t>
      </w:r>
    </w:p>
    <w:p w:rsidR="00BD4111" w:rsidRPr="00BD4111" w:rsidRDefault="00BD4111" w:rsidP="00BD41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 </w:t>
      </w:r>
    </w:p>
    <w:p w:rsidR="00BD4111" w:rsidRPr="00BD4111" w:rsidRDefault="00BD4111" w:rsidP="00BD4111">
      <w:pPr>
        <w:shd w:val="clear" w:color="auto" w:fill="FFFFFF"/>
        <w:spacing w:after="0" w:line="240" w:lineRule="auto"/>
        <w:rPr>
          <w:rFonts w:ascii="Times New Roman" w:eastAsia="Times New Roman" w:hAnsi="Times New Roman" w:cs="Times New Roman"/>
          <w:color w:val="212121"/>
          <w:sz w:val="21"/>
          <w:szCs w:val="21"/>
          <w:lang w:eastAsia="ru-RU"/>
        </w:rPr>
      </w:pPr>
      <w:r w:rsidRPr="00BD4111">
        <w:rPr>
          <w:rFonts w:ascii="Times New Roman" w:eastAsia="Times New Roman" w:hAnsi="Times New Roman" w:cs="Times New Roman"/>
          <w:color w:val="212121"/>
          <w:sz w:val="21"/>
          <w:szCs w:val="21"/>
          <w:lang w:eastAsia="ru-RU"/>
        </w:rPr>
        <w:t>  Глава Святославского</w:t>
      </w:r>
      <w:r w:rsidRPr="00BD4111">
        <w:rPr>
          <w:rFonts w:ascii="Times New Roman" w:eastAsia="Times New Roman" w:hAnsi="Times New Roman" w:cs="Times New Roman"/>
          <w:color w:val="212121"/>
          <w:sz w:val="21"/>
          <w:szCs w:val="21"/>
          <w:lang w:eastAsia="ru-RU"/>
        </w:rPr>
        <w:br/>
        <w:t>муниципального образования                                        А.М.Бескровный</w:t>
      </w:r>
    </w:p>
    <w:p w:rsidR="00A32CB5" w:rsidRPr="00BD4111" w:rsidRDefault="00A32CB5" w:rsidP="00BD4111">
      <w:bookmarkStart w:id="0" w:name="_GoBack"/>
      <w:bookmarkEnd w:id="0"/>
    </w:p>
    <w:sectPr w:rsidR="00A32CB5" w:rsidRPr="00BD4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66"/>
    <w:rsid w:val="00225030"/>
    <w:rsid w:val="00486A36"/>
    <w:rsid w:val="004F3666"/>
    <w:rsid w:val="009F554C"/>
    <w:rsid w:val="00A32CB5"/>
    <w:rsid w:val="00A62AA9"/>
    <w:rsid w:val="00B341C8"/>
    <w:rsid w:val="00BD4111"/>
    <w:rsid w:val="00EE6085"/>
    <w:rsid w:val="00EF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8064-30BA-450E-85BE-CA865E2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666"/>
    <w:rPr>
      <w:color w:val="0000FF"/>
      <w:u w:val="single"/>
    </w:rPr>
  </w:style>
  <w:style w:type="character" w:styleId="a5">
    <w:name w:val="Emphasis"/>
    <w:basedOn w:val="a0"/>
    <w:uiPriority w:val="20"/>
    <w:qFormat/>
    <w:rsid w:val="00486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148805">
      <w:bodyDiv w:val="1"/>
      <w:marLeft w:val="0"/>
      <w:marRight w:val="0"/>
      <w:marTop w:val="0"/>
      <w:marBottom w:val="0"/>
      <w:divBdr>
        <w:top w:val="none" w:sz="0" w:space="0" w:color="auto"/>
        <w:left w:val="none" w:sz="0" w:space="0" w:color="auto"/>
        <w:bottom w:val="none" w:sz="0" w:space="0" w:color="auto"/>
        <w:right w:val="none" w:sz="0" w:space="0" w:color="auto"/>
      </w:divBdr>
    </w:div>
    <w:div w:id="1326008642">
      <w:bodyDiv w:val="1"/>
      <w:marLeft w:val="0"/>
      <w:marRight w:val="0"/>
      <w:marTop w:val="0"/>
      <w:marBottom w:val="0"/>
      <w:divBdr>
        <w:top w:val="none" w:sz="0" w:space="0" w:color="auto"/>
        <w:left w:val="none" w:sz="0" w:space="0" w:color="auto"/>
        <w:bottom w:val="none" w:sz="0" w:space="0" w:color="auto"/>
        <w:right w:val="none" w:sz="0" w:space="0" w:color="auto"/>
      </w:divBdr>
    </w:div>
    <w:div w:id="1468009177">
      <w:bodyDiv w:val="1"/>
      <w:marLeft w:val="0"/>
      <w:marRight w:val="0"/>
      <w:marTop w:val="0"/>
      <w:marBottom w:val="0"/>
      <w:divBdr>
        <w:top w:val="none" w:sz="0" w:space="0" w:color="auto"/>
        <w:left w:val="none" w:sz="0" w:space="0" w:color="auto"/>
        <w:bottom w:val="none" w:sz="0" w:space="0" w:color="auto"/>
        <w:right w:val="none" w:sz="0" w:space="0" w:color="auto"/>
      </w:divBdr>
    </w:div>
    <w:div w:id="1786577065">
      <w:bodyDiv w:val="1"/>
      <w:marLeft w:val="0"/>
      <w:marRight w:val="0"/>
      <w:marTop w:val="0"/>
      <w:marBottom w:val="0"/>
      <w:divBdr>
        <w:top w:val="none" w:sz="0" w:space="0" w:color="auto"/>
        <w:left w:val="none" w:sz="0" w:space="0" w:color="auto"/>
        <w:bottom w:val="none" w:sz="0" w:space="0" w:color="auto"/>
        <w:right w:val="none" w:sz="0" w:space="0" w:color="auto"/>
      </w:divBdr>
    </w:div>
    <w:div w:id="1884556507">
      <w:bodyDiv w:val="1"/>
      <w:marLeft w:val="0"/>
      <w:marRight w:val="0"/>
      <w:marTop w:val="0"/>
      <w:marBottom w:val="0"/>
      <w:divBdr>
        <w:top w:val="none" w:sz="0" w:space="0" w:color="auto"/>
        <w:left w:val="none" w:sz="0" w:space="0" w:color="auto"/>
        <w:bottom w:val="none" w:sz="0" w:space="0" w:color="auto"/>
        <w:right w:val="none" w:sz="0" w:space="0" w:color="auto"/>
      </w:divBdr>
    </w:div>
    <w:div w:id="2031028969">
      <w:bodyDiv w:val="1"/>
      <w:marLeft w:val="0"/>
      <w:marRight w:val="0"/>
      <w:marTop w:val="0"/>
      <w:marBottom w:val="0"/>
      <w:divBdr>
        <w:top w:val="none" w:sz="0" w:space="0" w:color="auto"/>
        <w:left w:val="none" w:sz="0" w:space="0" w:color="auto"/>
        <w:bottom w:val="none" w:sz="0" w:space="0" w:color="auto"/>
        <w:right w:val="none" w:sz="0" w:space="0" w:color="auto"/>
      </w:divBdr>
    </w:div>
    <w:div w:id="20410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2022-12-02T07:10:00Z</dcterms:created>
  <dcterms:modified xsi:type="dcterms:W3CDTF">2022-12-02T07:10:00Z</dcterms:modified>
</cp:coreProperties>
</file>