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178" w:rsidRPr="00986178" w:rsidRDefault="00986178" w:rsidP="0098617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Администрация</w:t>
      </w:r>
    </w:p>
    <w:p w:rsidR="00986178" w:rsidRPr="00986178" w:rsidRDefault="00986178" w:rsidP="0098617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Святославского муниципального образования</w:t>
      </w:r>
    </w:p>
    <w:p w:rsidR="00986178" w:rsidRPr="00986178" w:rsidRDefault="00986178" w:rsidP="0098617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Самойловского муниципального района Саратовской области</w:t>
      </w:r>
    </w:p>
    <w:p w:rsidR="00986178" w:rsidRPr="00986178" w:rsidRDefault="00986178" w:rsidP="0098617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  </w:t>
      </w:r>
    </w:p>
    <w:p w:rsidR="00986178" w:rsidRPr="00986178" w:rsidRDefault="00986178" w:rsidP="0098617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p>
    <w:p w:rsidR="00986178" w:rsidRPr="00986178" w:rsidRDefault="00986178" w:rsidP="0098617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ПОСТАНОВЛЕНИЕ № 24</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 </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от «06» апреля 2020 г.                                                              с.Святославка</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 </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«Об утверждении Положения о Единой комиссии по определению поставщиков (подрядчиков, исполнителей) и осуществлению закупок товаров, работ и услуг для обеспечения нужд администрации Святославского муниципального образования Самойловского муниципального района Саратовской области»</w:t>
      </w:r>
    </w:p>
    <w:p w:rsidR="00986178" w:rsidRPr="00986178" w:rsidRDefault="00986178" w:rsidP="0098617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 </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В соответствии с Федеральным </w:t>
      </w:r>
      <w:hyperlink r:id="rId5" w:history="1">
        <w:r w:rsidRPr="00986178">
          <w:rPr>
            <w:rFonts w:ascii="Times New Roman" w:eastAsia="Times New Roman" w:hAnsi="Times New Roman" w:cs="Times New Roman"/>
            <w:color w:val="0263B2"/>
            <w:sz w:val="21"/>
            <w:szCs w:val="21"/>
            <w:u w:val="single"/>
            <w:lang w:eastAsia="ru-RU"/>
          </w:rPr>
          <w:t>законом</w:t>
        </w:r>
      </w:hyperlink>
      <w:r w:rsidRPr="00986178">
        <w:rPr>
          <w:rFonts w:ascii="Times New Roman" w:eastAsia="Times New Roman" w:hAnsi="Times New Roman" w:cs="Times New Roman"/>
          <w:color w:val="212121"/>
          <w:sz w:val="21"/>
          <w:szCs w:val="21"/>
          <w:lang w:eastAsia="ru-RU"/>
        </w:rPr>
        <w:t> от 05.04.2013 г. № 44-ФЗ «О контрактной системе в сфере закупок товаров, работ, услуг для обеспечения государственных и муниципальных нужд» администрация Святославского муниципального образования Самойловского муниципального района Саратовской области</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ПОСТАНОВЛЯЕТ:</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1.                Утвердить Положение о Единой комиссии по определению поставщиков (подрядчиков, исполнителей) и осуществлению закупок товаров, работ и услуг для обеспечения нужд администрации Святославского муниципального образования Самойловского муниципального района Саратовской области, согласно приложения к настоящему постановлению.</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2.                Признать утратившим силу со дня вступления в силу настоящего постановления следующее постановление администрации Святославского муниципального образования Самойловского муниципального района Саратовской области:</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 от 18 июля 2019 г. № 94 «Об утверждении Положения о Единой комиссии по определению поставщиков (подрядчиков, исполнителей) и осуществлению закупок товаров, работ и услуг для обеспечения нужд администрации Святославского муниципального образования Самойловского муниципального района Саратовской области»;</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3. Настоящее постановление обнародовать «07» апреля 2020 г. в специально выделенных местах обнародования и разместить на официальном сайте администрации Святославского муниципального образования Самойловского муниципального района Саратовской области в информационно-телекоммуникационной сети «Интернет».</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 </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Глава Святославского</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муниципального образования                                         А.М.Бескровный</w:t>
      </w:r>
    </w:p>
    <w:p w:rsidR="00986178" w:rsidRPr="00986178" w:rsidRDefault="00986178" w:rsidP="00986178">
      <w:pPr>
        <w:spacing w:after="0" w:line="240" w:lineRule="auto"/>
        <w:rPr>
          <w:rFonts w:ascii="Times New Roman" w:eastAsia="Times New Roman" w:hAnsi="Times New Roman" w:cs="Times New Roman"/>
          <w:sz w:val="24"/>
          <w:szCs w:val="24"/>
          <w:lang w:eastAsia="ru-RU"/>
        </w:rPr>
      </w:pPr>
      <w:r w:rsidRPr="00986178">
        <w:rPr>
          <w:rFonts w:ascii="Times New Roman" w:eastAsia="Times New Roman" w:hAnsi="Times New Roman" w:cs="Times New Roman"/>
          <w:color w:val="212121"/>
          <w:sz w:val="21"/>
          <w:szCs w:val="21"/>
          <w:lang w:eastAsia="ru-RU"/>
        </w:rPr>
        <w:lastRenderedPageBreak/>
        <w:br/>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 </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Приложение к постановлению</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администрации Святославского муниципального образования Самойловского муниципального района Саратовской области</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от «06» апреля 2020 г. № 24</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 </w:t>
      </w:r>
    </w:p>
    <w:p w:rsidR="00986178" w:rsidRPr="00986178" w:rsidRDefault="00986178" w:rsidP="0098617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Положение</w:t>
      </w:r>
    </w:p>
    <w:p w:rsidR="00986178" w:rsidRPr="00986178" w:rsidRDefault="00986178" w:rsidP="0098617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о Единой комиссии по определению поставщиков (подрядчиков, исполнителей) и осуществлению закупок товаров, работ и услуг для обеспечения нужд администрации Святославского муниципального образования Самойловского муниципального района Саратовской области</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 </w:t>
      </w:r>
    </w:p>
    <w:p w:rsidR="00986178" w:rsidRPr="00986178" w:rsidRDefault="00986178" w:rsidP="0098617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1. Общие положения</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1.1. Настоящее положение о единой комиссии по осуществлению закупок (далее - Положение) разработано в соответствии с требованиями </w:t>
      </w:r>
      <w:hyperlink r:id="rId6" w:history="1">
        <w:r w:rsidRPr="00986178">
          <w:rPr>
            <w:rFonts w:ascii="Times New Roman" w:eastAsia="Times New Roman" w:hAnsi="Times New Roman" w:cs="Times New Roman"/>
            <w:color w:val="0263B2"/>
            <w:sz w:val="21"/>
            <w:szCs w:val="21"/>
            <w:u w:val="single"/>
            <w:lang w:eastAsia="ru-RU"/>
          </w:rPr>
          <w:t>Федерального закона</w:t>
        </w:r>
      </w:hyperlink>
      <w:r w:rsidRPr="00986178">
        <w:rPr>
          <w:rFonts w:ascii="Times New Roman" w:eastAsia="Times New Roman" w:hAnsi="Times New Roman" w:cs="Times New Roman"/>
          <w:color w:val="212121"/>
          <w:sz w:val="21"/>
          <w:szCs w:val="21"/>
          <w:lang w:eastAsia="ru-RU"/>
        </w:rPr>
        <w:t> от 5 апреля 2013 г. №44-ФЗ «О контрактной системе в сфере закупок товаров, работ, услуг для обеспечения государственных и муниципальных нужд» и определяет понятие, цели создания, функции, состав и порядок работы единой комиссии по осуществлению закупок (далее по тексту - Комиссия).</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1.2. Комиссия создается для определения поставщиков (подрядчиков, исполнителей) путем проведения конкурсов, аукционов, запросов котировок, запросов предложений, в том числе в электронной форме, за исключением осуществления закупки у единственного поставщика (подрядчика, исполнителя) с целью заключения контрактов на поставки товаров, выполнение работ, оказание услуг для нужд администрации Святославского муниципального образования Самойловского муниципального района Саратовской области (далее - Заказчик).</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1.3. Комиссия в своей деятельности руководствуется </w:t>
      </w:r>
      <w:hyperlink r:id="rId7" w:history="1">
        <w:r w:rsidRPr="00986178">
          <w:rPr>
            <w:rFonts w:ascii="Times New Roman" w:eastAsia="Times New Roman" w:hAnsi="Times New Roman" w:cs="Times New Roman"/>
            <w:color w:val="0263B2"/>
            <w:sz w:val="21"/>
            <w:szCs w:val="21"/>
            <w:u w:val="single"/>
            <w:lang w:eastAsia="ru-RU"/>
          </w:rPr>
          <w:t>Федеральным законом</w:t>
        </w:r>
      </w:hyperlink>
      <w:r w:rsidRPr="00986178">
        <w:rPr>
          <w:rFonts w:ascii="Times New Roman" w:eastAsia="Times New Roman" w:hAnsi="Times New Roman" w:cs="Times New Roman"/>
          <w:color w:val="212121"/>
          <w:sz w:val="21"/>
          <w:szCs w:val="21"/>
          <w:lang w:eastAsia="ru-RU"/>
        </w:rPr>
        <w:t> от 5 апреля 2013 г. № 44-ФЗ «О контрактной системе в сфере закупок товаров, работ, услуг для обеспечения государственных и муниципальных нужд», </w:t>
      </w:r>
      <w:hyperlink r:id="rId8" w:history="1">
        <w:r w:rsidRPr="00986178">
          <w:rPr>
            <w:rFonts w:ascii="Times New Roman" w:eastAsia="Times New Roman" w:hAnsi="Times New Roman" w:cs="Times New Roman"/>
            <w:color w:val="0263B2"/>
            <w:sz w:val="21"/>
            <w:szCs w:val="21"/>
            <w:u w:val="single"/>
            <w:lang w:eastAsia="ru-RU"/>
          </w:rPr>
          <w:t>Гражданским кодексом</w:t>
        </w:r>
      </w:hyperlink>
      <w:r w:rsidRPr="00986178">
        <w:rPr>
          <w:rFonts w:ascii="Times New Roman" w:eastAsia="Times New Roman" w:hAnsi="Times New Roman" w:cs="Times New Roman"/>
          <w:color w:val="212121"/>
          <w:sz w:val="21"/>
          <w:szCs w:val="21"/>
          <w:lang w:eastAsia="ru-RU"/>
        </w:rPr>
        <w:t> Российской Федерации, </w:t>
      </w:r>
      <w:hyperlink r:id="rId9" w:history="1">
        <w:r w:rsidRPr="00986178">
          <w:rPr>
            <w:rFonts w:ascii="Times New Roman" w:eastAsia="Times New Roman" w:hAnsi="Times New Roman" w:cs="Times New Roman"/>
            <w:color w:val="0263B2"/>
            <w:sz w:val="21"/>
            <w:szCs w:val="21"/>
            <w:u w:val="single"/>
            <w:lang w:eastAsia="ru-RU"/>
          </w:rPr>
          <w:t>Бюджетным кодексом</w:t>
        </w:r>
      </w:hyperlink>
      <w:r w:rsidRPr="00986178">
        <w:rPr>
          <w:rFonts w:ascii="Times New Roman" w:eastAsia="Times New Roman" w:hAnsi="Times New Roman" w:cs="Times New Roman"/>
          <w:color w:val="212121"/>
          <w:sz w:val="21"/>
          <w:szCs w:val="21"/>
          <w:lang w:eastAsia="ru-RU"/>
        </w:rPr>
        <w:t> Российской Федерации и иными федеральными законами и нормативными актами Российской Федерации, а также настоящим Положением.</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 </w:t>
      </w:r>
    </w:p>
    <w:p w:rsidR="00986178" w:rsidRPr="00986178" w:rsidRDefault="00986178" w:rsidP="00986178">
      <w:pPr>
        <w:shd w:val="clear" w:color="auto" w:fill="FFFFFF"/>
        <w:spacing w:after="0"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2. Основные цели и задачи комиссии</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2.1. По настоящему Положению, Комиссия создается в целях:</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2.1.1. Подведения итогов и определения победителей конкурсов, на право заключения муниципальных контрактов на поставки товаров, выполнение работ, оказание услуг для нужд Заказчика.</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2.1.2. Определения участников, подведения итогов аукционов, на заключение муниципальных контрактов на поставки товаров, выполнение работ, оказание услуг для нужд Заказчика.</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2.1.3. Определения победителя и подведения итогов при осуществлении закупки путем запроса предложений, на поставки товаров, выполнение работ услуг для нужд Заказчика.</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lastRenderedPageBreak/>
        <w:t>2.1.4. Подведения итогов и определения победителей при осуществлении закупки путем проведения запроса котировок, на поставки товаров, выполнение работ, оказание услуг для нужд Заказчика.</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2.2. Исходя из целей деятельности Комиссии, в ее задачи входит:</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2.2.1. Обеспечение объективности при рассмотрении и оценке заявок на участие в закупках, подписанных в соответствии с нормативными правовыми актами Российской Федерации.</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2.2.2. Создание равных конкурентных условий для всех участников.</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2.2.3. Соблюдение принципов публичности, прозрачности, конкурентности, равных условий и недискриминации при осуществлении закупок.</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2.2.4. Обеспечение эффективности и экономности использования бюджетных средств и (или) средств внебюджетных источников финансирования.</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2.2.5. Устранение возможностей злоупотребления и коррупции при осуществлении закупок.</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2.2.6. Соблюдение конфиденциальности информации, содержащейся в заявках.</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 </w:t>
      </w:r>
    </w:p>
    <w:p w:rsidR="00986178" w:rsidRPr="00986178" w:rsidRDefault="00986178" w:rsidP="00986178">
      <w:pPr>
        <w:shd w:val="clear" w:color="auto" w:fill="FFFFFF"/>
        <w:spacing w:after="0"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3. Функции комиссии</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3.1. Основными функциями Комиссии являются:</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 рассмотрение и оценка заявок на участие в конкурсе в электронной форме, подведение итогов,</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 рассмотрение заявок на участие в электронном аукционе,</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 рассмотрение заявок на участие в запросе котировок в электронной форме,</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 рассмотрение и оценка заявок на участие в запросе предложений в электронной форме, рассмотрение и оценка окончательных предложений, подведение итогов,</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 иные функции в соответствии с </w:t>
      </w:r>
      <w:hyperlink r:id="rId10" w:history="1">
        <w:r w:rsidRPr="00986178">
          <w:rPr>
            <w:rFonts w:ascii="Times New Roman" w:eastAsia="Times New Roman" w:hAnsi="Times New Roman" w:cs="Times New Roman"/>
            <w:color w:val="0263B2"/>
            <w:sz w:val="21"/>
            <w:szCs w:val="21"/>
            <w:u w:val="single"/>
            <w:lang w:eastAsia="ru-RU"/>
          </w:rPr>
          <w:t>Федеральным законом</w:t>
        </w:r>
      </w:hyperlink>
      <w:r w:rsidRPr="00986178">
        <w:rPr>
          <w:rFonts w:ascii="Times New Roman" w:eastAsia="Times New Roman" w:hAnsi="Times New Roman" w:cs="Times New Roman"/>
          <w:color w:val="212121"/>
          <w:sz w:val="21"/>
          <w:szCs w:val="21"/>
          <w:lang w:eastAsia="ru-RU"/>
        </w:rPr>
        <w:t> от 5 апреля 2013 г. № 44-ФЗ «О контрактной системе в сфере закупок товаров, работ, услуг для обеспечения государственных и муниципальных нужд».</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 </w:t>
      </w:r>
    </w:p>
    <w:p w:rsidR="00986178" w:rsidRPr="00986178" w:rsidRDefault="00986178" w:rsidP="00986178">
      <w:pPr>
        <w:shd w:val="clear" w:color="auto" w:fill="FFFFFF"/>
        <w:spacing w:after="0"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4. Порядок формирования комиссии</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4.1. Комиссия является коллегиальным органом Заказчика, основанным на постоянной основе. Персональный состав Комиссии утверждается Заказчиком до начала проведения закупки.</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4.2. В состав Комиссии входят не менее пяти человек - председатель Комиссии, заместитель председателя Комиссии, члены Комиссии, секретарь Комиссии.</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4.3. Состав комиссии формируется преимущественно из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 xml:space="preserve">4.4. 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w:t>
      </w:r>
      <w:r w:rsidRPr="00986178">
        <w:rPr>
          <w:rFonts w:ascii="Times New Roman" w:eastAsia="Times New Roman" w:hAnsi="Times New Roman" w:cs="Times New Roman"/>
          <w:color w:val="212121"/>
          <w:sz w:val="21"/>
          <w:szCs w:val="21"/>
          <w:lang w:eastAsia="ru-RU"/>
        </w:rPr>
        <w:lastRenderedPageBreak/>
        <w:t>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4.5. Замена члена Комиссии допускается только по решению Заказчика, принявшего решение о создании комиссии.</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4.6. Заседание Комиссии считается правомочным, если на нем присутствует не менее чем пятьдесят процентов общего числа ее членов.</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 </w:t>
      </w:r>
    </w:p>
    <w:p w:rsidR="00986178" w:rsidRPr="00986178" w:rsidRDefault="00986178" w:rsidP="00986178">
      <w:pPr>
        <w:shd w:val="clear" w:color="auto" w:fill="FFFFFF"/>
        <w:spacing w:after="0"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5. Порядок проведения заседаний комиссии</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5.1. Секретарь Комиссии или другой уполномоченный председателем член Комиссии не позднее чем за один рабочий день до дня проведения заседания Комиссии уведомляет членов Комиссии о месте, дате и времени проведения заседания Комиссии.</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5.2. Заказчик обязан организовать материально-техническое обеспечение деятельности Комиссии, в том числе предоставить удобное для работы помещение, оргтехнику, канцелярские принадлежности и т. п.</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5.3. Заседания Комиссии открываются и закрываются председателем Комиссии, в отсутствие председателя - заместителем председателя.</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5.4. Председатель Комиссии:</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5.4.1. Ведет заседание Комиссии, в том числе:</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 открывает заседание;</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 объявляет заседание правомочным или выносит решение о его переносе из-за отсутствия кворума;</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 выносит на голосование вопросы, рассматриваемые Комиссией;</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 подводит итоги голосования и оглашает принятые решения;</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 объявляет о завершении заседания Комиссии.</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5.4.2. Осуществляет иные действия в соответствии с действующим законодательством Российской Федерации и настоящим Положением.</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5.5. Члены Комиссии:</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5.5.1. Принимают решения по вопросам, отнесенным к компетенции Комиссии законодательством Российской Федерации и настоящим Положением.</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5.5.2. Подписывают протоколы Комиссии.</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5.5.3. Осуществляют иные действия в соответствии с законодательством Российской Федерации и настоящим Положением.</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lastRenderedPageBreak/>
        <w:t>5.6. Решения Комиссии принимаются простым большинством голосов от числа присутствующих на заседании членов Комиссии при наличии кворума.</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5.7. При голосовании каждый член Комиссии имеет один голос.</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Член Комиссии может проголосовать "за", "против" или "воздержаться".</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5.8. Голосование осуществляется открыто.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5.9. В случае поступления по одному вопросу более одного предложения о решении голосование проводится по каждому из поступивших предложений. Решения Комиссии принимаются по каждому вопросу отдельно.</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 </w:t>
      </w:r>
    </w:p>
    <w:p w:rsidR="00986178" w:rsidRPr="00986178" w:rsidRDefault="00986178" w:rsidP="00986178">
      <w:pPr>
        <w:shd w:val="clear" w:color="auto" w:fill="FFFFFF"/>
        <w:spacing w:after="0"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6. Ответственность членов комиссии</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6.1. Члены Комиссии, виновные в нарушении законодательства Российской Федерации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6.2. Член Комиссии, допустивший нарушение законодательства Российской Федерации и (или) иных нормативных правовых актов Российской Федерации в сфере закупок товаров, работ, услуг для обеспечения государственных и муниципальных нужд, может быть заменен по решению Заказчика.</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6.3. В случае, если члену Комиссии станет известно о нарушении другим членом Комиссии </w:t>
      </w:r>
      <w:hyperlink r:id="rId11" w:history="1">
        <w:r w:rsidRPr="00986178">
          <w:rPr>
            <w:rFonts w:ascii="Times New Roman" w:eastAsia="Times New Roman" w:hAnsi="Times New Roman" w:cs="Times New Roman"/>
            <w:color w:val="0263B2"/>
            <w:sz w:val="21"/>
            <w:szCs w:val="21"/>
            <w:u w:val="single"/>
            <w:lang w:eastAsia="ru-RU"/>
          </w:rPr>
          <w:t>законодательства</w:t>
        </w:r>
      </w:hyperlink>
      <w:r w:rsidRPr="00986178">
        <w:rPr>
          <w:rFonts w:ascii="Times New Roman" w:eastAsia="Times New Roman" w:hAnsi="Times New Roman" w:cs="Times New Roman"/>
          <w:color w:val="212121"/>
          <w:sz w:val="21"/>
          <w:szCs w:val="21"/>
          <w:lang w:eastAsia="ru-RU"/>
        </w:rPr>
        <w:t> Российской Федерации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он должен письменно сообщить об этом председателю Комиссии и (или) Заказчику в течение одного дня с момента, когда он узнал о таком нарушении.</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6.4. Члены Комиссии не вправе распространять сведения, составляющие государственную, служебную или коммерческую тайну, ставшие известными им в ходе осуществления закупки путем проведения конкурса.</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 </w:t>
      </w:r>
    </w:p>
    <w:p w:rsidR="00986178" w:rsidRPr="00986178" w:rsidRDefault="00986178" w:rsidP="00986178">
      <w:pPr>
        <w:shd w:val="clear" w:color="auto" w:fill="FFFFFF"/>
        <w:spacing w:after="0"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7. Обжалование решений комиссии</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7.1. Решение комиссии, принятое в нарушение требований </w:t>
      </w:r>
      <w:hyperlink r:id="rId12" w:history="1">
        <w:r w:rsidRPr="00986178">
          <w:rPr>
            <w:rFonts w:ascii="Times New Roman" w:eastAsia="Times New Roman" w:hAnsi="Times New Roman" w:cs="Times New Roman"/>
            <w:color w:val="0263B2"/>
            <w:sz w:val="21"/>
            <w:szCs w:val="21"/>
            <w:u w:val="single"/>
            <w:lang w:eastAsia="ru-RU"/>
          </w:rPr>
          <w:t>Федерального закона</w:t>
        </w:r>
      </w:hyperlink>
      <w:r w:rsidRPr="00986178">
        <w:rPr>
          <w:rFonts w:ascii="Times New Roman" w:eastAsia="Times New Roman" w:hAnsi="Times New Roman" w:cs="Times New Roman"/>
          <w:color w:val="212121"/>
          <w:sz w:val="21"/>
          <w:szCs w:val="21"/>
          <w:lang w:eastAsia="ru-RU"/>
        </w:rPr>
        <w:t> от 5 апреля 2013 г. №44-ФЗ «О контрактной системе в сфере закупок товаров, работ, услуг для обеспечения государственных и муниципальных нужд», может быть обжаловано любым участником закупки в </w:t>
      </w:r>
      <w:hyperlink r:id="rId13" w:history="1">
        <w:r w:rsidRPr="00986178">
          <w:rPr>
            <w:rFonts w:ascii="Times New Roman" w:eastAsia="Times New Roman" w:hAnsi="Times New Roman" w:cs="Times New Roman"/>
            <w:color w:val="0263B2"/>
            <w:sz w:val="21"/>
            <w:szCs w:val="21"/>
            <w:u w:val="single"/>
            <w:lang w:eastAsia="ru-RU"/>
          </w:rPr>
          <w:t>порядке</w:t>
        </w:r>
      </w:hyperlink>
      <w:r w:rsidRPr="00986178">
        <w:rPr>
          <w:rFonts w:ascii="Times New Roman" w:eastAsia="Times New Roman" w:hAnsi="Times New Roman" w:cs="Times New Roman"/>
          <w:color w:val="212121"/>
          <w:sz w:val="21"/>
          <w:szCs w:val="21"/>
          <w:lang w:eastAsia="ru-RU"/>
        </w:rPr>
        <w:t>, установленном названным Федеральным законом, и признано недействительным по решению контрольного органа в сфере закупок.</w:t>
      </w:r>
    </w:p>
    <w:p w:rsidR="00986178" w:rsidRPr="00986178" w:rsidRDefault="00986178" w:rsidP="0098617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86178">
        <w:rPr>
          <w:rFonts w:ascii="Times New Roman" w:eastAsia="Times New Roman" w:hAnsi="Times New Roman" w:cs="Times New Roman"/>
          <w:color w:val="212121"/>
          <w:sz w:val="21"/>
          <w:szCs w:val="21"/>
          <w:lang w:eastAsia="ru-RU"/>
        </w:rPr>
        <w:t> </w:t>
      </w:r>
    </w:p>
    <w:p w:rsidR="00053F5D" w:rsidRPr="00986178" w:rsidRDefault="00053F5D" w:rsidP="00986178">
      <w:bookmarkStart w:id="0" w:name="_GoBack"/>
      <w:bookmarkEnd w:id="0"/>
    </w:p>
    <w:sectPr w:rsidR="00053F5D" w:rsidRPr="009861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A7129"/>
    <w:multiLevelType w:val="multilevel"/>
    <w:tmpl w:val="F49E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FB1"/>
    <w:rsid w:val="00016936"/>
    <w:rsid w:val="00053F5D"/>
    <w:rsid w:val="000A46C8"/>
    <w:rsid w:val="000D1935"/>
    <w:rsid w:val="000E294E"/>
    <w:rsid w:val="00110D93"/>
    <w:rsid w:val="0017479D"/>
    <w:rsid w:val="001D79BB"/>
    <w:rsid w:val="00204958"/>
    <w:rsid w:val="00225030"/>
    <w:rsid w:val="002404E2"/>
    <w:rsid w:val="00271BCF"/>
    <w:rsid w:val="002A0D18"/>
    <w:rsid w:val="002C1AE1"/>
    <w:rsid w:val="0037605B"/>
    <w:rsid w:val="003974D7"/>
    <w:rsid w:val="003C107D"/>
    <w:rsid w:val="003D2FB1"/>
    <w:rsid w:val="0042256F"/>
    <w:rsid w:val="004501C2"/>
    <w:rsid w:val="004C0F12"/>
    <w:rsid w:val="00532E8C"/>
    <w:rsid w:val="005A537D"/>
    <w:rsid w:val="005E610E"/>
    <w:rsid w:val="00651F72"/>
    <w:rsid w:val="006B496C"/>
    <w:rsid w:val="006C6818"/>
    <w:rsid w:val="006E6F0F"/>
    <w:rsid w:val="00712271"/>
    <w:rsid w:val="0071406F"/>
    <w:rsid w:val="0073474B"/>
    <w:rsid w:val="00772674"/>
    <w:rsid w:val="007D2E1C"/>
    <w:rsid w:val="007D4325"/>
    <w:rsid w:val="0081608E"/>
    <w:rsid w:val="008472FE"/>
    <w:rsid w:val="00852BC3"/>
    <w:rsid w:val="00897CC2"/>
    <w:rsid w:val="008C3675"/>
    <w:rsid w:val="008D4DF4"/>
    <w:rsid w:val="008F5059"/>
    <w:rsid w:val="0095073C"/>
    <w:rsid w:val="00986178"/>
    <w:rsid w:val="009B3D36"/>
    <w:rsid w:val="009C4FF6"/>
    <w:rsid w:val="009F554C"/>
    <w:rsid w:val="00A12B05"/>
    <w:rsid w:val="00AE1EF6"/>
    <w:rsid w:val="00B7431F"/>
    <w:rsid w:val="00B95516"/>
    <w:rsid w:val="00BC263B"/>
    <w:rsid w:val="00C02ECA"/>
    <w:rsid w:val="00C03E8B"/>
    <w:rsid w:val="00C34733"/>
    <w:rsid w:val="00C8780C"/>
    <w:rsid w:val="00C9163E"/>
    <w:rsid w:val="00D71079"/>
    <w:rsid w:val="00D87196"/>
    <w:rsid w:val="00EB1A58"/>
    <w:rsid w:val="00F06670"/>
    <w:rsid w:val="00F2334F"/>
    <w:rsid w:val="00FB1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7DC5C"/>
  <w15:chartTrackingRefBased/>
  <w15:docId w15:val="{34726548-39DF-4CF0-9280-BD6EC5313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C68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42256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2F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D2FB1"/>
    <w:rPr>
      <w:color w:val="0000FF"/>
      <w:u w:val="single"/>
    </w:rPr>
  </w:style>
  <w:style w:type="character" w:customStyle="1" w:styleId="20">
    <w:name w:val="Заголовок 2 Знак"/>
    <w:basedOn w:val="a0"/>
    <w:link w:val="2"/>
    <w:uiPriority w:val="9"/>
    <w:rsid w:val="0042256F"/>
    <w:rPr>
      <w:rFonts w:ascii="Times New Roman" w:eastAsia="Times New Roman" w:hAnsi="Times New Roman" w:cs="Times New Roman"/>
      <w:b/>
      <w:bCs/>
      <w:sz w:val="36"/>
      <w:szCs w:val="36"/>
      <w:lang w:eastAsia="ru-RU"/>
    </w:rPr>
  </w:style>
  <w:style w:type="character" w:styleId="a5">
    <w:name w:val="Strong"/>
    <w:basedOn w:val="a0"/>
    <w:uiPriority w:val="22"/>
    <w:qFormat/>
    <w:rsid w:val="008F5059"/>
    <w:rPr>
      <w:b/>
      <w:bCs/>
    </w:rPr>
  </w:style>
  <w:style w:type="character" w:customStyle="1" w:styleId="10">
    <w:name w:val="Заголовок 1 Знак"/>
    <w:basedOn w:val="a0"/>
    <w:link w:val="1"/>
    <w:uiPriority w:val="9"/>
    <w:rsid w:val="006C6818"/>
    <w:rPr>
      <w:rFonts w:asciiTheme="majorHAnsi" w:eastAsiaTheme="majorEastAsia" w:hAnsiTheme="majorHAnsi" w:cstheme="majorBidi"/>
      <w:color w:val="2E74B5" w:themeColor="accent1" w:themeShade="BF"/>
      <w:sz w:val="32"/>
      <w:szCs w:val="32"/>
    </w:rPr>
  </w:style>
  <w:style w:type="character" w:styleId="a6">
    <w:name w:val="Emphasis"/>
    <w:basedOn w:val="a0"/>
    <w:uiPriority w:val="20"/>
    <w:qFormat/>
    <w:rsid w:val="002C1AE1"/>
    <w:rPr>
      <w:i/>
      <w:iCs/>
    </w:rPr>
  </w:style>
  <w:style w:type="character" w:customStyle="1" w:styleId="ya-share-blocktext">
    <w:name w:val="ya-share-block__text"/>
    <w:basedOn w:val="a0"/>
    <w:rsid w:val="00204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70240">
      <w:bodyDiv w:val="1"/>
      <w:marLeft w:val="0"/>
      <w:marRight w:val="0"/>
      <w:marTop w:val="0"/>
      <w:marBottom w:val="0"/>
      <w:divBdr>
        <w:top w:val="none" w:sz="0" w:space="0" w:color="auto"/>
        <w:left w:val="none" w:sz="0" w:space="0" w:color="auto"/>
        <w:bottom w:val="none" w:sz="0" w:space="0" w:color="auto"/>
        <w:right w:val="none" w:sz="0" w:space="0" w:color="auto"/>
      </w:divBdr>
    </w:div>
    <w:div w:id="72046424">
      <w:bodyDiv w:val="1"/>
      <w:marLeft w:val="0"/>
      <w:marRight w:val="0"/>
      <w:marTop w:val="0"/>
      <w:marBottom w:val="0"/>
      <w:divBdr>
        <w:top w:val="none" w:sz="0" w:space="0" w:color="auto"/>
        <w:left w:val="none" w:sz="0" w:space="0" w:color="auto"/>
        <w:bottom w:val="none" w:sz="0" w:space="0" w:color="auto"/>
        <w:right w:val="none" w:sz="0" w:space="0" w:color="auto"/>
      </w:divBdr>
    </w:div>
    <w:div w:id="78719260">
      <w:bodyDiv w:val="1"/>
      <w:marLeft w:val="0"/>
      <w:marRight w:val="0"/>
      <w:marTop w:val="0"/>
      <w:marBottom w:val="0"/>
      <w:divBdr>
        <w:top w:val="none" w:sz="0" w:space="0" w:color="auto"/>
        <w:left w:val="none" w:sz="0" w:space="0" w:color="auto"/>
        <w:bottom w:val="none" w:sz="0" w:space="0" w:color="auto"/>
        <w:right w:val="none" w:sz="0" w:space="0" w:color="auto"/>
      </w:divBdr>
    </w:div>
    <w:div w:id="79110838">
      <w:bodyDiv w:val="1"/>
      <w:marLeft w:val="0"/>
      <w:marRight w:val="0"/>
      <w:marTop w:val="0"/>
      <w:marBottom w:val="0"/>
      <w:divBdr>
        <w:top w:val="none" w:sz="0" w:space="0" w:color="auto"/>
        <w:left w:val="none" w:sz="0" w:space="0" w:color="auto"/>
        <w:bottom w:val="none" w:sz="0" w:space="0" w:color="auto"/>
        <w:right w:val="none" w:sz="0" w:space="0" w:color="auto"/>
      </w:divBdr>
    </w:div>
    <w:div w:id="115999181">
      <w:bodyDiv w:val="1"/>
      <w:marLeft w:val="0"/>
      <w:marRight w:val="0"/>
      <w:marTop w:val="0"/>
      <w:marBottom w:val="0"/>
      <w:divBdr>
        <w:top w:val="none" w:sz="0" w:space="0" w:color="auto"/>
        <w:left w:val="none" w:sz="0" w:space="0" w:color="auto"/>
        <w:bottom w:val="none" w:sz="0" w:space="0" w:color="auto"/>
        <w:right w:val="none" w:sz="0" w:space="0" w:color="auto"/>
      </w:divBdr>
    </w:div>
    <w:div w:id="174345838">
      <w:bodyDiv w:val="1"/>
      <w:marLeft w:val="0"/>
      <w:marRight w:val="0"/>
      <w:marTop w:val="0"/>
      <w:marBottom w:val="0"/>
      <w:divBdr>
        <w:top w:val="none" w:sz="0" w:space="0" w:color="auto"/>
        <w:left w:val="none" w:sz="0" w:space="0" w:color="auto"/>
        <w:bottom w:val="none" w:sz="0" w:space="0" w:color="auto"/>
        <w:right w:val="none" w:sz="0" w:space="0" w:color="auto"/>
      </w:divBdr>
    </w:div>
    <w:div w:id="176576264">
      <w:bodyDiv w:val="1"/>
      <w:marLeft w:val="0"/>
      <w:marRight w:val="0"/>
      <w:marTop w:val="0"/>
      <w:marBottom w:val="0"/>
      <w:divBdr>
        <w:top w:val="none" w:sz="0" w:space="0" w:color="auto"/>
        <w:left w:val="none" w:sz="0" w:space="0" w:color="auto"/>
        <w:bottom w:val="none" w:sz="0" w:space="0" w:color="auto"/>
        <w:right w:val="none" w:sz="0" w:space="0" w:color="auto"/>
      </w:divBdr>
    </w:div>
    <w:div w:id="393742736">
      <w:bodyDiv w:val="1"/>
      <w:marLeft w:val="0"/>
      <w:marRight w:val="0"/>
      <w:marTop w:val="0"/>
      <w:marBottom w:val="0"/>
      <w:divBdr>
        <w:top w:val="none" w:sz="0" w:space="0" w:color="auto"/>
        <w:left w:val="none" w:sz="0" w:space="0" w:color="auto"/>
        <w:bottom w:val="none" w:sz="0" w:space="0" w:color="auto"/>
        <w:right w:val="none" w:sz="0" w:space="0" w:color="auto"/>
      </w:divBdr>
    </w:div>
    <w:div w:id="398136455">
      <w:bodyDiv w:val="1"/>
      <w:marLeft w:val="0"/>
      <w:marRight w:val="0"/>
      <w:marTop w:val="0"/>
      <w:marBottom w:val="0"/>
      <w:divBdr>
        <w:top w:val="none" w:sz="0" w:space="0" w:color="auto"/>
        <w:left w:val="none" w:sz="0" w:space="0" w:color="auto"/>
        <w:bottom w:val="none" w:sz="0" w:space="0" w:color="auto"/>
        <w:right w:val="none" w:sz="0" w:space="0" w:color="auto"/>
      </w:divBdr>
    </w:div>
    <w:div w:id="498808432">
      <w:bodyDiv w:val="1"/>
      <w:marLeft w:val="0"/>
      <w:marRight w:val="0"/>
      <w:marTop w:val="0"/>
      <w:marBottom w:val="0"/>
      <w:divBdr>
        <w:top w:val="none" w:sz="0" w:space="0" w:color="auto"/>
        <w:left w:val="none" w:sz="0" w:space="0" w:color="auto"/>
        <w:bottom w:val="none" w:sz="0" w:space="0" w:color="auto"/>
        <w:right w:val="none" w:sz="0" w:space="0" w:color="auto"/>
      </w:divBdr>
    </w:div>
    <w:div w:id="519315017">
      <w:bodyDiv w:val="1"/>
      <w:marLeft w:val="0"/>
      <w:marRight w:val="0"/>
      <w:marTop w:val="0"/>
      <w:marBottom w:val="0"/>
      <w:divBdr>
        <w:top w:val="none" w:sz="0" w:space="0" w:color="auto"/>
        <w:left w:val="none" w:sz="0" w:space="0" w:color="auto"/>
        <w:bottom w:val="none" w:sz="0" w:space="0" w:color="auto"/>
        <w:right w:val="none" w:sz="0" w:space="0" w:color="auto"/>
      </w:divBdr>
    </w:div>
    <w:div w:id="523641753">
      <w:bodyDiv w:val="1"/>
      <w:marLeft w:val="0"/>
      <w:marRight w:val="0"/>
      <w:marTop w:val="0"/>
      <w:marBottom w:val="0"/>
      <w:divBdr>
        <w:top w:val="none" w:sz="0" w:space="0" w:color="auto"/>
        <w:left w:val="none" w:sz="0" w:space="0" w:color="auto"/>
        <w:bottom w:val="none" w:sz="0" w:space="0" w:color="auto"/>
        <w:right w:val="none" w:sz="0" w:space="0" w:color="auto"/>
      </w:divBdr>
    </w:div>
    <w:div w:id="577130912">
      <w:bodyDiv w:val="1"/>
      <w:marLeft w:val="0"/>
      <w:marRight w:val="0"/>
      <w:marTop w:val="0"/>
      <w:marBottom w:val="0"/>
      <w:divBdr>
        <w:top w:val="none" w:sz="0" w:space="0" w:color="auto"/>
        <w:left w:val="none" w:sz="0" w:space="0" w:color="auto"/>
        <w:bottom w:val="none" w:sz="0" w:space="0" w:color="auto"/>
        <w:right w:val="none" w:sz="0" w:space="0" w:color="auto"/>
      </w:divBdr>
    </w:div>
    <w:div w:id="625816777">
      <w:bodyDiv w:val="1"/>
      <w:marLeft w:val="0"/>
      <w:marRight w:val="0"/>
      <w:marTop w:val="0"/>
      <w:marBottom w:val="0"/>
      <w:divBdr>
        <w:top w:val="none" w:sz="0" w:space="0" w:color="auto"/>
        <w:left w:val="none" w:sz="0" w:space="0" w:color="auto"/>
        <w:bottom w:val="none" w:sz="0" w:space="0" w:color="auto"/>
        <w:right w:val="none" w:sz="0" w:space="0" w:color="auto"/>
      </w:divBdr>
      <w:divsChild>
        <w:div w:id="1593395299">
          <w:marLeft w:val="150"/>
          <w:marRight w:val="0"/>
          <w:marTop w:val="0"/>
          <w:marBottom w:val="0"/>
          <w:divBdr>
            <w:top w:val="none" w:sz="0" w:space="0" w:color="auto"/>
            <w:left w:val="none" w:sz="0" w:space="0" w:color="auto"/>
            <w:bottom w:val="none" w:sz="0" w:space="0" w:color="auto"/>
            <w:right w:val="none" w:sz="0" w:space="0" w:color="auto"/>
          </w:divBdr>
          <w:divsChild>
            <w:div w:id="54089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735328">
      <w:bodyDiv w:val="1"/>
      <w:marLeft w:val="0"/>
      <w:marRight w:val="0"/>
      <w:marTop w:val="0"/>
      <w:marBottom w:val="0"/>
      <w:divBdr>
        <w:top w:val="none" w:sz="0" w:space="0" w:color="auto"/>
        <w:left w:val="none" w:sz="0" w:space="0" w:color="auto"/>
        <w:bottom w:val="none" w:sz="0" w:space="0" w:color="auto"/>
        <w:right w:val="none" w:sz="0" w:space="0" w:color="auto"/>
      </w:divBdr>
    </w:div>
    <w:div w:id="643046003">
      <w:bodyDiv w:val="1"/>
      <w:marLeft w:val="0"/>
      <w:marRight w:val="0"/>
      <w:marTop w:val="0"/>
      <w:marBottom w:val="0"/>
      <w:divBdr>
        <w:top w:val="none" w:sz="0" w:space="0" w:color="auto"/>
        <w:left w:val="none" w:sz="0" w:space="0" w:color="auto"/>
        <w:bottom w:val="none" w:sz="0" w:space="0" w:color="auto"/>
        <w:right w:val="none" w:sz="0" w:space="0" w:color="auto"/>
      </w:divBdr>
    </w:div>
    <w:div w:id="666904199">
      <w:bodyDiv w:val="1"/>
      <w:marLeft w:val="0"/>
      <w:marRight w:val="0"/>
      <w:marTop w:val="0"/>
      <w:marBottom w:val="0"/>
      <w:divBdr>
        <w:top w:val="none" w:sz="0" w:space="0" w:color="auto"/>
        <w:left w:val="none" w:sz="0" w:space="0" w:color="auto"/>
        <w:bottom w:val="none" w:sz="0" w:space="0" w:color="auto"/>
        <w:right w:val="none" w:sz="0" w:space="0" w:color="auto"/>
      </w:divBdr>
    </w:div>
    <w:div w:id="668486589">
      <w:bodyDiv w:val="1"/>
      <w:marLeft w:val="0"/>
      <w:marRight w:val="0"/>
      <w:marTop w:val="0"/>
      <w:marBottom w:val="0"/>
      <w:divBdr>
        <w:top w:val="none" w:sz="0" w:space="0" w:color="auto"/>
        <w:left w:val="none" w:sz="0" w:space="0" w:color="auto"/>
        <w:bottom w:val="none" w:sz="0" w:space="0" w:color="auto"/>
        <w:right w:val="none" w:sz="0" w:space="0" w:color="auto"/>
      </w:divBdr>
    </w:div>
    <w:div w:id="685596977">
      <w:bodyDiv w:val="1"/>
      <w:marLeft w:val="0"/>
      <w:marRight w:val="0"/>
      <w:marTop w:val="0"/>
      <w:marBottom w:val="0"/>
      <w:divBdr>
        <w:top w:val="none" w:sz="0" w:space="0" w:color="auto"/>
        <w:left w:val="none" w:sz="0" w:space="0" w:color="auto"/>
        <w:bottom w:val="none" w:sz="0" w:space="0" w:color="auto"/>
        <w:right w:val="none" w:sz="0" w:space="0" w:color="auto"/>
      </w:divBdr>
    </w:div>
    <w:div w:id="694890782">
      <w:bodyDiv w:val="1"/>
      <w:marLeft w:val="0"/>
      <w:marRight w:val="0"/>
      <w:marTop w:val="0"/>
      <w:marBottom w:val="0"/>
      <w:divBdr>
        <w:top w:val="none" w:sz="0" w:space="0" w:color="auto"/>
        <w:left w:val="none" w:sz="0" w:space="0" w:color="auto"/>
        <w:bottom w:val="none" w:sz="0" w:space="0" w:color="auto"/>
        <w:right w:val="none" w:sz="0" w:space="0" w:color="auto"/>
      </w:divBdr>
    </w:div>
    <w:div w:id="715470227">
      <w:bodyDiv w:val="1"/>
      <w:marLeft w:val="0"/>
      <w:marRight w:val="0"/>
      <w:marTop w:val="0"/>
      <w:marBottom w:val="0"/>
      <w:divBdr>
        <w:top w:val="none" w:sz="0" w:space="0" w:color="auto"/>
        <w:left w:val="none" w:sz="0" w:space="0" w:color="auto"/>
        <w:bottom w:val="none" w:sz="0" w:space="0" w:color="auto"/>
        <w:right w:val="none" w:sz="0" w:space="0" w:color="auto"/>
      </w:divBdr>
    </w:div>
    <w:div w:id="724764809">
      <w:bodyDiv w:val="1"/>
      <w:marLeft w:val="0"/>
      <w:marRight w:val="0"/>
      <w:marTop w:val="0"/>
      <w:marBottom w:val="0"/>
      <w:divBdr>
        <w:top w:val="none" w:sz="0" w:space="0" w:color="auto"/>
        <w:left w:val="none" w:sz="0" w:space="0" w:color="auto"/>
        <w:bottom w:val="none" w:sz="0" w:space="0" w:color="auto"/>
        <w:right w:val="none" w:sz="0" w:space="0" w:color="auto"/>
      </w:divBdr>
    </w:div>
    <w:div w:id="752702159">
      <w:bodyDiv w:val="1"/>
      <w:marLeft w:val="0"/>
      <w:marRight w:val="0"/>
      <w:marTop w:val="0"/>
      <w:marBottom w:val="0"/>
      <w:divBdr>
        <w:top w:val="none" w:sz="0" w:space="0" w:color="auto"/>
        <w:left w:val="none" w:sz="0" w:space="0" w:color="auto"/>
        <w:bottom w:val="none" w:sz="0" w:space="0" w:color="auto"/>
        <w:right w:val="none" w:sz="0" w:space="0" w:color="auto"/>
      </w:divBdr>
    </w:div>
    <w:div w:id="775369964">
      <w:bodyDiv w:val="1"/>
      <w:marLeft w:val="0"/>
      <w:marRight w:val="0"/>
      <w:marTop w:val="0"/>
      <w:marBottom w:val="0"/>
      <w:divBdr>
        <w:top w:val="none" w:sz="0" w:space="0" w:color="auto"/>
        <w:left w:val="none" w:sz="0" w:space="0" w:color="auto"/>
        <w:bottom w:val="none" w:sz="0" w:space="0" w:color="auto"/>
        <w:right w:val="none" w:sz="0" w:space="0" w:color="auto"/>
      </w:divBdr>
    </w:div>
    <w:div w:id="828014128">
      <w:bodyDiv w:val="1"/>
      <w:marLeft w:val="0"/>
      <w:marRight w:val="0"/>
      <w:marTop w:val="0"/>
      <w:marBottom w:val="0"/>
      <w:divBdr>
        <w:top w:val="none" w:sz="0" w:space="0" w:color="auto"/>
        <w:left w:val="none" w:sz="0" w:space="0" w:color="auto"/>
        <w:bottom w:val="none" w:sz="0" w:space="0" w:color="auto"/>
        <w:right w:val="none" w:sz="0" w:space="0" w:color="auto"/>
      </w:divBdr>
    </w:div>
    <w:div w:id="917902064">
      <w:bodyDiv w:val="1"/>
      <w:marLeft w:val="0"/>
      <w:marRight w:val="0"/>
      <w:marTop w:val="0"/>
      <w:marBottom w:val="0"/>
      <w:divBdr>
        <w:top w:val="none" w:sz="0" w:space="0" w:color="auto"/>
        <w:left w:val="none" w:sz="0" w:space="0" w:color="auto"/>
        <w:bottom w:val="none" w:sz="0" w:space="0" w:color="auto"/>
        <w:right w:val="none" w:sz="0" w:space="0" w:color="auto"/>
      </w:divBdr>
    </w:div>
    <w:div w:id="926231886">
      <w:bodyDiv w:val="1"/>
      <w:marLeft w:val="0"/>
      <w:marRight w:val="0"/>
      <w:marTop w:val="0"/>
      <w:marBottom w:val="0"/>
      <w:divBdr>
        <w:top w:val="none" w:sz="0" w:space="0" w:color="auto"/>
        <w:left w:val="none" w:sz="0" w:space="0" w:color="auto"/>
        <w:bottom w:val="none" w:sz="0" w:space="0" w:color="auto"/>
        <w:right w:val="none" w:sz="0" w:space="0" w:color="auto"/>
      </w:divBdr>
    </w:div>
    <w:div w:id="962468233">
      <w:bodyDiv w:val="1"/>
      <w:marLeft w:val="0"/>
      <w:marRight w:val="0"/>
      <w:marTop w:val="0"/>
      <w:marBottom w:val="0"/>
      <w:divBdr>
        <w:top w:val="none" w:sz="0" w:space="0" w:color="auto"/>
        <w:left w:val="none" w:sz="0" w:space="0" w:color="auto"/>
        <w:bottom w:val="none" w:sz="0" w:space="0" w:color="auto"/>
        <w:right w:val="none" w:sz="0" w:space="0" w:color="auto"/>
      </w:divBdr>
    </w:div>
    <w:div w:id="994987900">
      <w:bodyDiv w:val="1"/>
      <w:marLeft w:val="0"/>
      <w:marRight w:val="0"/>
      <w:marTop w:val="0"/>
      <w:marBottom w:val="0"/>
      <w:divBdr>
        <w:top w:val="none" w:sz="0" w:space="0" w:color="auto"/>
        <w:left w:val="none" w:sz="0" w:space="0" w:color="auto"/>
        <w:bottom w:val="none" w:sz="0" w:space="0" w:color="auto"/>
        <w:right w:val="none" w:sz="0" w:space="0" w:color="auto"/>
      </w:divBdr>
    </w:div>
    <w:div w:id="1084381164">
      <w:bodyDiv w:val="1"/>
      <w:marLeft w:val="0"/>
      <w:marRight w:val="0"/>
      <w:marTop w:val="0"/>
      <w:marBottom w:val="0"/>
      <w:divBdr>
        <w:top w:val="none" w:sz="0" w:space="0" w:color="auto"/>
        <w:left w:val="none" w:sz="0" w:space="0" w:color="auto"/>
        <w:bottom w:val="none" w:sz="0" w:space="0" w:color="auto"/>
        <w:right w:val="none" w:sz="0" w:space="0" w:color="auto"/>
      </w:divBdr>
    </w:div>
    <w:div w:id="1086073146">
      <w:bodyDiv w:val="1"/>
      <w:marLeft w:val="0"/>
      <w:marRight w:val="0"/>
      <w:marTop w:val="0"/>
      <w:marBottom w:val="0"/>
      <w:divBdr>
        <w:top w:val="none" w:sz="0" w:space="0" w:color="auto"/>
        <w:left w:val="none" w:sz="0" w:space="0" w:color="auto"/>
        <w:bottom w:val="none" w:sz="0" w:space="0" w:color="auto"/>
        <w:right w:val="none" w:sz="0" w:space="0" w:color="auto"/>
      </w:divBdr>
    </w:div>
    <w:div w:id="1099718688">
      <w:bodyDiv w:val="1"/>
      <w:marLeft w:val="0"/>
      <w:marRight w:val="0"/>
      <w:marTop w:val="0"/>
      <w:marBottom w:val="0"/>
      <w:divBdr>
        <w:top w:val="none" w:sz="0" w:space="0" w:color="auto"/>
        <w:left w:val="none" w:sz="0" w:space="0" w:color="auto"/>
        <w:bottom w:val="none" w:sz="0" w:space="0" w:color="auto"/>
        <w:right w:val="none" w:sz="0" w:space="0" w:color="auto"/>
      </w:divBdr>
    </w:div>
    <w:div w:id="1123695783">
      <w:bodyDiv w:val="1"/>
      <w:marLeft w:val="0"/>
      <w:marRight w:val="0"/>
      <w:marTop w:val="0"/>
      <w:marBottom w:val="0"/>
      <w:divBdr>
        <w:top w:val="none" w:sz="0" w:space="0" w:color="auto"/>
        <w:left w:val="none" w:sz="0" w:space="0" w:color="auto"/>
        <w:bottom w:val="none" w:sz="0" w:space="0" w:color="auto"/>
        <w:right w:val="none" w:sz="0" w:space="0" w:color="auto"/>
      </w:divBdr>
    </w:div>
    <w:div w:id="1148744956">
      <w:bodyDiv w:val="1"/>
      <w:marLeft w:val="0"/>
      <w:marRight w:val="0"/>
      <w:marTop w:val="0"/>
      <w:marBottom w:val="0"/>
      <w:divBdr>
        <w:top w:val="none" w:sz="0" w:space="0" w:color="auto"/>
        <w:left w:val="none" w:sz="0" w:space="0" w:color="auto"/>
        <w:bottom w:val="none" w:sz="0" w:space="0" w:color="auto"/>
        <w:right w:val="none" w:sz="0" w:space="0" w:color="auto"/>
      </w:divBdr>
    </w:div>
    <w:div w:id="1362786185">
      <w:bodyDiv w:val="1"/>
      <w:marLeft w:val="0"/>
      <w:marRight w:val="0"/>
      <w:marTop w:val="0"/>
      <w:marBottom w:val="0"/>
      <w:divBdr>
        <w:top w:val="none" w:sz="0" w:space="0" w:color="auto"/>
        <w:left w:val="none" w:sz="0" w:space="0" w:color="auto"/>
        <w:bottom w:val="none" w:sz="0" w:space="0" w:color="auto"/>
        <w:right w:val="none" w:sz="0" w:space="0" w:color="auto"/>
      </w:divBdr>
    </w:div>
    <w:div w:id="1376352163">
      <w:bodyDiv w:val="1"/>
      <w:marLeft w:val="0"/>
      <w:marRight w:val="0"/>
      <w:marTop w:val="0"/>
      <w:marBottom w:val="0"/>
      <w:divBdr>
        <w:top w:val="none" w:sz="0" w:space="0" w:color="auto"/>
        <w:left w:val="none" w:sz="0" w:space="0" w:color="auto"/>
        <w:bottom w:val="none" w:sz="0" w:space="0" w:color="auto"/>
        <w:right w:val="none" w:sz="0" w:space="0" w:color="auto"/>
      </w:divBdr>
    </w:div>
    <w:div w:id="1431657162">
      <w:bodyDiv w:val="1"/>
      <w:marLeft w:val="0"/>
      <w:marRight w:val="0"/>
      <w:marTop w:val="0"/>
      <w:marBottom w:val="0"/>
      <w:divBdr>
        <w:top w:val="none" w:sz="0" w:space="0" w:color="auto"/>
        <w:left w:val="none" w:sz="0" w:space="0" w:color="auto"/>
        <w:bottom w:val="none" w:sz="0" w:space="0" w:color="auto"/>
        <w:right w:val="none" w:sz="0" w:space="0" w:color="auto"/>
      </w:divBdr>
    </w:div>
    <w:div w:id="1432774503">
      <w:bodyDiv w:val="1"/>
      <w:marLeft w:val="0"/>
      <w:marRight w:val="0"/>
      <w:marTop w:val="0"/>
      <w:marBottom w:val="0"/>
      <w:divBdr>
        <w:top w:val="none" w:sz="0" w:space="0" w:color="auto"/>
        <w:left w:val="none" w:sz="0" w:space="0" w:color="auto"/>
        <w:bottom w:val="none" w:sz="0" w:space="0" w:color="auto"/>
        <w:right w:val="none" w:sz="0" w:space="0" w:color="auto"/>
      </w:divBdr>
    </w:div>
    <w:div w:id="1482773083">
      <w:bodyDiv w:val="1"/>
      <w:marLeft w:val="0"/>
      <w:marRight w:val="0"/>
      <w:marTop w:val="0"/>
      <w:marBottom w:val="0"/>
      <w:divBdr>
        <w:top w:val="none" w:sz="0" w:space="0" w:color="auto"/>
        <w:left w:val="none" w:sz="0" w:space="0" w:color="auto"/>
        <w:bottom w:val="none" w:sz="0" w:space="0" w:color="auto"/>
        <w:right w:val="none" w:sz="0" w:space="0" w:color="auto"/>
      </w:divBdr>
    </w:div>
    <w:div w:id="1541356577">
      <w:bodyDiv w:val="1"/>
      <w:marLeft w:val="0"/>
      <w:marRight w:val="0"/>
      <w:marTop w:val="0"/>
      <w:marBottom w:val="0"/>
      <w:divBdr>
        <w:top w:val="none" w:sz="0" w:space="0" w:color="auto"/>
        <w:left w:val="none" w:sz="0" w:space="0" w:color="auto"/>
        <w:bottom w:val="none" w:sz="0" w:space="0" w:color="auto"/>
        <w:right w:val="none" w:sz="0" w:space="0" w:color="auto"/>
      </w:divBdr>
    </w:div>
    <w:div w:id="1549993636">
      <w:bodyDiv w:val="1"/>
      <w:marLeft w:val="0"/>
      <w:marRight w:val="0"/>
      <w:marTop w:val="0"/>
      <w:marBottom w:val="0"/>
      <w:divBdr>
        <w:top w:val="none" w:sz="0" w:space="0" w:color="auto"/>
        <w:left w:val="none" w:sz="0" w:space="0" w:color="auto"/>
        <w:bottom w:val="none" w:sz="0" w:space="0" w:color="auto"/>
        <w:right w:val="none" w:sz="0" w:space="0" w:color="auto"/>
      </w:divBdr>
    </w:div>
    <w:div w:id="1561136889">
      <w:bodyDiv w:val="1"/>
      <w:marLeft w:val="0"/>
      <w:marRight w:val="0"/>
      <w:marTop w:val="0"/>
      <w:marBottom w:val="0"/>
      <w:divBdr>
        <w:top w:val="none" w:sz="0" w:space="0" w:color="auto"/>
        <w:left w:val="none" w:sz="0" w:space="0" w:color="auto"/>
        <w:bottom w:val="none" w:sz="0" w:space="0" w:color="auto"/>
        <w:right w:val="none" w:sz="0" w:space="0" w:color="auto"/>
      </w:divBdr>
    </w:div>
    <w:div w:id="1568610249">
      <w:bodyDiv w:val="1"/>
      <w:marLeft w:val="0"/>
      <w:marRight w:val="0"/>
      <w:marTop w:val="0"/>
      <w:marBottom w:val="0"/>
      <w:divBdr>
        <w:top w:val="none" w:sz="0" w:space="0" w:color="auto"/>
        <w:left w:val="none" w:sz="0" w:space="0" w:color="auto"/>
        <w:bottom w:val="none" w:sz="0" w:space="0" w:color="auto"/>
        <w:right w:val="none" w:sz="0" w:space="0" w:color="auto"/>
      </w:divBdr>
    </w:div>
    <w:div w:id="1665165665">
      <w:bodyDiv w:val="1"/>
      <w:marLeft w:val="0"/>
      <w:marRight w:val="0"/>
      <w:marTop w:val="0"/>
      <w:marBottom w:val="0"/>
      <w:divBdr>
        <w:top w:val="none" w:sz="0" w:space="0" w:color="auto"/>
        <w:left w:val="none" w:sz="0" w:space="0" w:color="auto"/>
        <w:bottom w:val="none" w:sz="0" w:space="0" w:color="auto"/>
        <w:right w:val="none" w:sz="0" w:space="0" w:color="auto"/>
      </w:divBdr>
    </w:div>
    <w:div w:id="1711177582">
      <w:bodyDiv w:val="1"/>
      <w:marLeft w:val="0"/>
      <w:marRight w:val="0"/>
      <w:marTop w:val="0"/>
      <w:marBottom w:val="0"/>
      <w:divBdr>
        <w:top w:val="none" w:sz="0" w:space="0" w:color="auto"/>
        <w:left w:val="none" w:sz="0" w:space="0" w:color="auto"/>
        <w:bottom w:val="none" w:sz="0" w:space="0" w:color="auto"/>
        <w:right w:val="none" w:sz="0" w:space="0" w:color="auto"/>
      </w:divBdr>
    </w:div>
    <w:div w:id="1712727589">
      <w:bodyDiv w:val="1"/>
      <w:marLeft w:val="0"/>
      <w:marRight w:val="0"/>
      <w:marTop w:val="0"/>
      <w:marBottom w:val="0"/>
      <w:divBdr>
        <w:top w:val="none" w:sz="0" w:space="0" w:color="auto"/>
        <w:left w:val="none" w:sz="0" w:space="0" w:color="auto"/>
        <w:bottom w:val="none" w:sz="0" w:space="0" w:color="auto"/>
        <w:right w:val="none" w:sz="0" w:space="0" w:color="auto"/>
      </w:divBdr>
    </w:div>
    <w:div w:id="1815639289">
      <w:bodyDiv w:val="1"/>
      <w:marLeft w:val="0"/>
      <w:marRight w:val="0"/>
      <w:marTop w:val="0"/>
      <w:marBottom w:val="0"/>
      <w:divBdr>
        <w:top w:val="none" w:sz="0" w:space="0" w:color="auto"/>
        <w:left w:val="none" w:sz="0" w:space="0" w:color="auto"/>
        <w:bottom w:val="none" w:sz="0" w:space="0" w:color="auto"/>
        <w:right w:val="none" w:sz="0" w:space="0" w:color="auto"/>
      </w:divBdr>
    </w:div>
    <w:div w:id="1867677296">
      <w:bodyDiv w:val="1"/>
      <w:marLeft w:val="0"/>
      <w:marRight w:val="0"/>
      <w:marTop w:val="0"/>
      <w:marBottom w:val="0"/>
      <w:divBdr>
        <w:top w:val="none" w:sz="0" w:space="0" w:color="auto"/>
        <w:left w:val="none" w:sz="0" w:space="0" w:color="auto"/>
        <w:bottom w:val="none" w:sz="0" w:space="0" w:color="auto"/>
        <w:right w:val="none" w:sz="0" w:space="0" w:color="auto"/>
      </w:divBdr>
    </w:div>
    <w:div w:id="1871458278">
      <w:bodyDiv w:val="1"/>
      <w:marLeft w:val="0"/>
      <w:marRight w:val="0"/>
      <w:marTop w:val="0"/>
      <w:marBottom w:val="0"/>
      <w:divBdr>
        <w:top w:val="none" w:sz="0" w:space="0" w:color="auto"/>
        <w:left w:val="none" w:sz="0" w:space="0" w:color="auto"/>
        <w:bottom w:val="none" w:sz="0" w:space="0" w:color="auto"/>
        <w:right w:val="none" w:sz="0" w:space="0" w:color="auto"/>
      </w:divBdr>
    </w:div>
    <w:div w:id="1874807290">
      <w:bodyDiv w:val="1"/>
      <w:marLeft w:val="0"/>
      <w:marRight w:val="0"/>
      <w:marTop w:val="0"/>
      <w:marBottom w:val="0"/>
      <w:divBdr>
        <w:top w:val="none" w:sz="0" w:space="0" w:color="auto"/>
        <w:left w:val="none" w:sz="0" w:space="0" w:color="auto"/>
        <w:bottom w:val="none" w:sz="0" w:space="0" w:color="auto"/>
        <w:right w:val="none" w:sz="0" w:space="0" w:color="auto"/>
      </w:divBdr>
    </w:div>
    <w:div w:id="1880126718">
      <w:bodyDiv w:val="1"/>
      <w:marLeft w:val="0"/>
      <w:marRight w:val="0"/>
      <w:marTop w:val="0"/>
      <w:marBottom w:val="0"/>
      <w:divBdr>
        <w:top w:val="none" w:sz="0" w:space="0" w:color="auto"/>
        <w:left w:val="none" w:sz="0" w:space="0" w:color="auto"/>
        <w:bottom w:val="none" w:sz="0" w:space="0" w:color="auto"/>
        <w:right w:val="none" w:sz="0" w:space="0" w:color="auto"/>
      </w:divBdr>
    </w:div>
    <w:div w:id="1914973774">
      <w:bodyDiv w:val="1"/>
      <w:marLeft w:val="0"/>
      <w:marRight w:val="0"/>
      <w:marTop w:val="0"/>
      <w:marBottom w:val="0"/>
      <w:divBdr>
        <w:top w:val="none" w:sz="0" w:space="0" w:color="auto"/>
        <w:left w:val="none" w:sz="0" w:space="0" w:color="auto"/>
        <w:bottom w:val="none" w:sz="0" w:space="0" w:color="auto"/>
        <w:right w:val="none" w:sz="0" w:space="0" w:color="auto"/>
      </w:divBdr>
    </w:div>
    <w:div w:id="1950041307">
      <w:bodyDiv w:val="1"/>
      <w:marLeft w:val="0"/>
      <w:marRight w:val="0"/>
      <w:marTop w:val="0"/>
      <w:marBottom w:val="0"/>
      <w:divBdr>
        <w:top w:val="none" w:sz="0" w:space="0" w:color="auto"/>
        <w:left w:val="none" w:sz="0" w:space="0" w:color="auto"/>
        <w:bottom w:val="none" w:sz="0" w:space="0" w:color="auto"/>
        <w:right w:val="none" w:sz="0" w:space="0" w:color="auto"/>
      </w:divBdr>
    </w:div>
    <w:div w:id="1967075620">
      <w:bodyDiv w:val="1"/>
      <w:marLeft w:val="0"/>
      <w:marRight w:val="0"/>
      <w:marTop w:val="0"/>
      <w:marBottom w:val="0"/>
      <w:divBdr>
        <w:top w:val="none" w:sz="0" w:space="0" w:color="auto"/>
        <w:left w:val="none" w:sz="0" w:space="0" w:color="auto"/>
        <w:bottom w:val="none" w:sz="0" w:space="0" w:color="auto"/>
        <w:right w:val="none" w:sz="0" w:space="0" w:color="auto"/>
      </w:divBdr>
    </w:div>
    <w:div w:id="1982298861">
      <w:bodyDiv w:val="1"/>
      <w:marLeft w:val="0"/>
      <w:marRight w:val="0"/>
      <w:marTop w:val="0"/>
      <w:marBottom w:val="0"/>
      <w:divBdr>
        <w:top w:val="none" w:sz="0" w:space="0" w:color="auto"/>
        <w:left w:val="none" w:sz="0" w:space="0" w:color="auto"/>
        <w:bottom w:val="none" w:sz="0" w:space="0" w:color="auto"/>
        <w:right w:val="none" w:sz="0" w:space="0" w:color="auto"/>
      </w:divBdr>
    </w:div>
    <w:div w:id="1989433267">
      <w:bodyDiv w:val="1"/>
      <w:marLeft w:val="0"/>
      <w:marRight w:val="0"/>
      <w:marTop w:val="0"/>
      <w:marBottom w:val="0"/>
      <w:divBdr>
        <w:top w:val="none" w:sz="0" w:space="0" w:color="auto"/>
        <w:left w:val="none" w:sz="0" w:space="0" w:color="auto"/>
        <w:bottom w:val="none" w:sz="0" w:space="0" w:color="auto"/>
        <w:right w:val="none" w:sz="0" w:space="0" w:color="auto"/>
      </w:divBdr>
    </w:div>
    <w:div w:id="2000159298">
      <w:bodyDiv w:val="1"/>
      <w:marLeft w:val="0"/>
      <w:marRight w:val="0"/>
      <w:marTop w:val="0"/>
      <w:marBottom w:val="0"/>
      <w:divBdr>
        <w:top w:val="none" w:sz="0" w:space="0" w:color="auto"/>
        <w:left w:val="none" w:sz="0" w:space="0" w:color="auto"/>
        <w:bottom w:val="none" w:sz="0" w:space="0" w:color="auto"/>
        <w:right w:val="none" w:sz="0" w:space="0" w:color="auto"/>
      </w:divBdr>
    </w:div>
    <w:div w:id="2002544213">
      <w:bodyDiv w:val="1"/>
      <w:marLeft w:val="0"/>
      <w:marRight w:val="0"/>
      <w:marTop w:val="0"/>
      <w:marBottom w:val="0"/>
      <w:divBdr>
        <w:top w:val="none" w:sz="0" w:space="0" w:color="auto"/>
        <w:left w:val="none" w:sz="0" w:space="0" w:color="auto"/>
        <w:bottom w:val="none" w:sz="0" w:space="0" w:color="auto"/>
        <w:right w:val="none" w:sz="0" w:space="0" w:color="auto"/>
      </w:divBdr>
    </w:div>
    <w:div w:id="211716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0164072/0" TargetMode="External"/><Relationship Id="rId13" Type="http://schemas.openxmlformats.org/officeDocument/2006/relationships/hyperlink" Target="http://mobileonline.garant.ru/document/redirect/70353464/600" TargetMode="External"/><Relationship Id="rId3" Type="http://schemas.openxmlformats.org/officeDocument/2006/relationships/settings" Target="settings.xml"/><Relationship Id="rId7" Type="http://schemas.openxmlformats.org/officeDocument/2006/relationships/hyperlink" Target="http://mobileonline.garant.ru/document/redirect/70353464/39" TargetMode="External"/><Relationship Id="rId12" Type="http://schemas.openxmlformats.org/officeDocument/2006/relationships/hyperlink" Target="http://mobileonline.garant.ru/document/redirect/7035346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bileonline.garant.ru/document/redirect/70353464/39" TargetMode="External"/><Relationship Id="rId11" Type="http://schemas.openxmlformats.org/officeDocument/2006/relationships/hyperlink" Target="http://mobileonline.garant.ru/document/redirect/70353464/2" TargetMode="External"/><Relationship Id="rId5" Type="http://schemas.openxmlformats.org/officeDocument/2006/relationships/hyperlink" Target="consultantplus://offline/ref=6473EA1887213C46FFC2A615B598708C8D614D584CEEDD4CE10F352606o3c4H" TargetMode="External"/><Relationship Id="rId15" Type="http://schemas.openxmlformats.org/officeDocument/2006/relationships/theme" Target="theme/theme1.xml"/><Relationship Id="rId10" Type="http://schemas.openxmlformats.org/officeDocument/2006/relationships/hyperlink" Target="http://mobileonline.garant.ru/document/redirect/70353464/0" TargetMode="External"/><Relationship Id="rId4" Type="http://schemas.openxmlformats.org/officeDocument/2006/relationships/webSettings" Target="webSettings.xml"/><Relationship Id="rId9" Type="http://schemas.openxmlformats.org/officeDocument/2006/relationships/hyperlink" Target="http://mobileonline.garant.ru/document/redirect/12112604/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1897</Words>
  <Characters>10818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2022-12-01T07:11:00Z</dcterms:created>
  <dcterms:modified xsi:type="dcterms:W3CDTF">2022-12-01T07:11:00Z</dcterms:modified>
</cp:coreProperties>
</file>