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9B" w:rsidRPr="0094369B" w:rsidRDefault="0094369B" w:rsidP="0094369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94369B" w:rsidRPr="0094369B" w:rsidRDefault="0094369B" w:rsidP="0094369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94369B" w:rsidRPr="0094369B" w:rsidRDefault="0094369B" w:rsidP="0094369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94369B" w:rsidRPr="0094369B" w:rsidRDefault="0094369B" w:rsidP="009436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94369B" w:rsidRPr="0094369B" w:rsidRDefault="0094369B" w:rsidP="009436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94369B" w:rsidRPr="0094369B" w:rsidRDefault="0094369B" w:rsidP="0094369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36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 №29</w:t>
      </w:r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436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от «28» апреля 2015 г.                                                                          с.Святославка</w:t>
      </w:r>
    </w:p>
    <w:p w:rsidR="0094369B" w:rsidRPr="0094369B" w:rsidRDefault="0094369B" w:rsidP="009436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4369B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 на территории Святославского муниципального образования Самойловского муниципального района Саратовской области на 2015-2020 годы</w:t>
      </w:r>
    </w:p>
    <w:p w:rsidR="0094369B" w:rsidRPr="0094369B" w:rsidRDefault="0094369B" w:rsidP="009436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4369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упорядочения размещения нестационарных торговых объектов на территории Святославского муниципального образования Самойловского муниципального района Саратовской области, в соответствии с Федеральным законом от 28 декабря 2009 года № 381-ФЗ «Об основах государственного регулирования торговой деятельности в Российской Федерации», Федеральным законом от 6 октября 2003 года № 131-ФЗ «Об общих принципах организации местного самоуправления в Российской Федерации» и Уставом Святославского муниципального образования Самойловского муниципального района Саратовской области руководствуясь письмом Минэкономразвития от 25.09.2013 г. №2839 «Порядком разработки и утверждения схемы нестационарных торговых объектов.» администрация Святославского муниципального образования Самойловского муниципального района Саратовской области</w:t>
      </w:r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4369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4369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 на территории Святославского муниципального образования Самойловского муниципального района Саратовской области на 2015-2020 годы, согласно приложению к настоящему постановлению.</w:t>
      </w:r>
    </w:p>
    <w:p w:rsidR="0094369B" w:rsidRPr="0094369B" w:rsidRDefault="0094369B" w:rsidP="009436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t>2.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94369B" w:rsidRPr="0094369B" w:rsidRDefault="0094369B" w:rsidP="009436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решения оставляю за собой.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2664"/>
      </w:tblGrid>
      <w:tr w:rsidR="0094369B" w:rsidRPr="0094369B" w:rsidTr="0094369B">
        <w:tc>
          <w:tcPr>
            <w:tcW w:w="5328" w:type="dxa"/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</w:t>
            </w:r>
            <w:r w:rsidRPr="009436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br/>
              <w:t>Святославского муниципального образования</w:t>
            </w:r>
          </w:p>
        </w:tc>
        <w:tc>
          <w:tcPr>
            <w:tcW w:w="2664" w:type="dxa"/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А.М.Бескровный</w:t>
            </w:r>
          </w:p>
        </w:tc>
      </w:tr>
    </w:tbl>
    <w:p w:rsidR="0094369B" w:rsidRPr="0094369B" w:rsidRDefault="0094369B" w:rsidP="009436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94369B" w:rsidRPr="0094369B" w:rsidRDefault="0094369B" w:rsidP="009436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94369B" w:rsidRPr="0094369B" w:rsidRDefault="0094369B" w:rsidP="009436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t>к </w:t>
      </w:r>
      <w:hyperlink r:id="rId4" w:anchor="sub_0" w:history="1">
        <w:r w:rsidRPr="0094369B">
          <w:rPr>
            <w:rFonts w:eastAsia="Times New Roman" w:cs="Times New Roman"/>
            <w:color w:val="0263B2"/>
            <w:sz w:val="21"/>
            <w:szCs w:val="21"/>
            <w:u w:val="single"/>
            <w:lang w:eastAsia="ru-RU"/>
          </w:rPr>
          <w:t>постановлению</w:t>
        </w:r>
      </w:hyperlink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t> администрации</w:t>
      </w:r>
    </w:p>
    <w:p w:rsidR="0094369B" w:rsidRPr="0094369B" w:rsidRDefault="0094369B" w:rsidP="009436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94369B" w:rsidRPr="0094369B" w:rsidRDefault="0094369B" w:rsidP="009436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</w:t>
      </w:r>
    </w:p>
    <w:p w:rsidR="0094369B" w:rsidRPr="0094369B" w:rsidRDefault="0094369B" w:rsidP="009436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t>Саратовской области</w:t>
      </w:r>
    </w:p>
    <w:p w:rsidR="0094369B" w:rsidRPr="0094369B" w:rsidRDefault="0094369B" w:rsidP="0094369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t>от «28» апреля 2015 г. №29</w:t>
      </w:r>
    </w:p>
    <w:p w:rsidR="0094369B" w:rsidRPr="0094369B" w:rsidRDefault="0094369B" w:rsidP="0094369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436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Схема</w:t>
      </w:r>
      <w:r w:rsidRPr="009436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436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 xml:space="preserve">размещения нестационарных торговых объектов, расположенных на земельных участках, в </w:t>
      </w:r>
      <w:r w:rsidRPr="009436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зданиях, строениях, сооружениях, находящихся в государственной или муниципальной собственности на территории Святославского муниципального образования Самойловского муниципального района Саратовской области на 2015-2020 годы</w:t>
      </w:r>
    </w:p>
    <w:tbl>
      <w:tblPr>
        <w:tblW w:w="8052" w:type="dxa"/>
        <w:tblBorders>
          <w:top w:val="outset" w:sz="24" w:space="0" w:color="auto"/>
          <w:left w:val="outset" w:sz="6" w:space="0" w:color="auto"/>
          <w:bottom w:val="outset" w:sz="24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830"/>
        <w:gridCol w:w="1169"/>
        <w:gridCol w:w="1980"/>
        <w:gridCol w:w="72"/>
        <w:gridCol w:w="1206"/>
        <w:gridCol w:w="1976"/>
      </w:tblGrid>
      <w:tr w:rsidR="0094369B" w:rsidRPr="0094369B" w:rsidTr="0094369B">
        <w:tc>
          <w:tcPr>
            <w:tcW w:w="56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Специализация</w:t>
            </w:r>
          </w:p>
        </w:tc>
        <w:tc>
          <w:tcPr>
            <w:tcW w:w="156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тип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Адрес или адресное обозначение с указанием улиц, дорог, проездов и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Период размещения</w:t>
            </w:r>
          </w:p>
        </w:tc>
        <w:tc>
          <w:tcPr>
            <w:tcW w:w="241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Примечание</w:t>
            </w:r>
          </w:p>
        </w:tc>
      </w:tr>
      <w:tr w:rsidR="0094369B" w:rsidRPr="0094369B" w:rsidTr="0094369B">
        <w:tc>
          <w:tcPr>
            <w:tcW w:w="10065" w:type="dxa"/>
            <w:gridSpan w:val="7"/>
            <w:tcBorders>
              <w:top w:val="outset" w:sz="24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с.Святосоавка</w:t>
            </w:r>
          </w:p>
        </w:tc>
      </w:tr>
      <w:tr w:rsidR="0094369B" w:rsidRPr="0094369B" w:rsidTr="0094369B">
        <w:tc>
          <w:tcPr>
            <w:tcW w:w="567" w:type="dxa"/>
            <w:tcBorders>
              <w:top w:val="outset" w:sz="24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outset" w:sz="24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Промышленные товары</w:t>
            </w:r>
          </w:p>
        </w:tc>
        <w:tc>
          <w:tcPr>
            <w:tcW w:w="1560" w:type="dxa"/>
            <w:tcBorders>
              <w:top w:val="outset" w:sz="24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Автомашина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24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рыночная площадь с.Святославка</w:t>
            </w:r>
          </w:p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с.Святославка, ул.Коммунистическая, 42 А</w:t>
            </w:r>
          </w:p>
        </w:tc>
        <w:tc>
          <w:tcPr>
            <w:tcW w:w="1985" w:type="dxa"/>
            <w:tcBorders>
              <w:top w:val="outset" w:sz="24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color w:val="FF0000"/>
                <w:sz w:val="21"/>
                <w:szCs w:val="21"/>
                <w:lang w:eastAsia="ru-RU"/>
              </w:rPr>
              <w:t>Еженедельно</w:t>
            </w:r>
          </w:p>
        </w:tc>
        <w:tc>
          <w:tcPr>
            <w:tcW w:w="2410" w:type="dxa"/>
            <w:tcBorders>
              <w:top w:val="outset" w:sz="24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Субъект малого предпринимательства</w:t>
            </w:r>
          </w:p>
        </w:tc>
      </w:tr>
      <w:tr w:rsidR="0094369B" w:rsidRPr="0094369B" w:rsidTr="0094369B">
        <w:tc>
          <w:tcPr>
            <w:tcW w:w="567" w:type="dxa"/>
            <w:tcBorders>
              <w:top w:val="outset" w:sz="24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outset" w:sz="24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outset" w:sz="24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Автомашина</w:t>
            </w:r>
          </w:p>
        </w:tc>
        <w:tc>
          <w:tcPr>
            <w:tcW w:w="0" w:type="auto"/>
            <w:gridSpan w:val="2"/>
            <w:vMerge/>
            <w:tcBorders>
              <w:top w:val="outset" w:sz="24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outset" w:sz="24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color w:val="FF0000"/>
                <w:sz w:val="21"/>
                <w:szCs w:val="21"/>
                <w:lang w:eastAsia="ru-RU"/>
              </w:rPr>
              <w:t>Еженедельно</w:t>
            </w:r>
          </w:p>
        </w:tc>
        <w:tc>
          <w:tcPr>
            <w:tcW w:w="2410" w:type="dxa"/>
            <w:tcBorders>
              <w:top w:val="outset" w:sz="24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94369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Субъект малого предпринимательства</w:t>
            </w:r>
          </w:p>
        </w:tc>
      </w:tr>
      <w:tr w:rsidR="0094369B" w:rsidRPr="0094369B" w:rsidTr="0094369B">
        <w:tc>
          <w:tcPr>
            <w:tcW w:w="432" w:type="dxa"/>
            <w:tcBorders>
              <w:top w:val="outset" w:sz="24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outset" w:sz="24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outset" w:sz="24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24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72" w:type="dxa"/>
            <w:tcBorders>
              <w:top w:val="outset" w:sz="24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outset" w:sz="24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24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69B" w:rsidRPr="0094369B" w:rsidRDefault="0094369B" w:rsidP="0094369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77"/>
    <w:rsid w:val="003E0016"/>
    <w:rsid w:val="006B7877"/>
    <w:rsid w:val="008A140B"/>
    <w:rsid w:val="0094369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2C549-14D3-4371-BC59-03A8A022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69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yatslav.ru/documents/arhive_order/detail.php?id=291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Office Word</Application>
  <DocSecurity>0</DocSecurity>
  <Lines>22</Lines>
  <Paragraphs>6</Paragraphs>
  <ScaleCrop>false</ScaleCrop>
  <Company>diakov.net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2022-12-22T01:58:00Z</dcterms:created>
  <dcterms:modified xsi:type="dcterms:W3CDTF">2022-12-22T01:58:00Z</dcterms:modified>
</cp:coreProperties>
</file>