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СЕЛЬСКИЙ СОВЕТ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РЕШЕНИЕ № 17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от «12» ноября 2013 г. с.Святославка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«О праздновании 120-летия села Святославка»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в целях сохранения и развития культурно-исторических традиций, укрепления творческих и национальных связей, организации культурного отдыха жителей муниципального образования, в рамках проведения 120-летнего юбилея со дня основания села Святославка, сохранения традиций общения жителей, предоставление жителям возможности и равной доступности показать достижения в профессиональной и общественной деятельности, народном творчестве и спорте, пропаганды здорового образа жизни среди населения, объединения жителей всех населенных пунктов Святославского муниципального образования сельский Совет Святославского муниципального образования Самойловского муниципального района Саратовской области </w:t>
      </w:r>
      <w:r w:rsidRPr="004A7A5A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color w:val="212121"/>
          <w:sz w:val="21"/>
          <w:szCs w:val="21"/>
          <w:lang w:eastAsia="ru-RU"/>
        </w:rPr>
        <w:t>1. Утвердить положение «О праздновании 120-летия села Святославка в 2014 году», согласно приложению № 1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color w:val="212121"/>
          <w:sz w:val="21"/>
          <w:szCs w:val="21"/>
          <w:lang w:eastAsia="ru-RU"/>
        </w:rPr>
        <w:t>2. Образовать организационный комитет и утвердить состав по подготовке и празднованию праздничных мероприятий, согласно приложению № 2.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color w:val="212121"/>
          <w:sz w:val="21"/>
          <w:szCs w:val="21"/>
          <w:lang w:eastAsia="ru-RU"/>
        </w:rPr>
        <w:t>3. Администрации Святославского муниципального образования выделить денежные средства на оплату мероприятий в соответствии со сметой по предъявленным счетам.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color w:val="212121"/>
          <w:sz w:val="21"/>
          <w:szCs w:val="21"/>
          <w:lang w:eastAsia="ru-RU"/>
        </w:rPr>
        <w:t>4. Администрации Святославского муниципального образования организовать в средствах массовой информации освещение мероприятий, посвящённых празднованию 120-летнего юбилея со дня образования села Святославка.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color w:val="212121"/>
          <w:sz w:val="21"/>
          <w:szCs w:val="21"/>
          <w:lang w:eastAsia="ru-RU"/>
        </w:rPr>
        <w:t>5. Привлечь к участию в подготовке и празднованию юбилея учреждения образования, дополнительного образования, культуры, общественные организации, расположенные на территории Святославского муниципального образования.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Глава Святославского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                                                                                                        Г.И.Решетникова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color w:val="212121"/>
          <w:sz w:val="21"/>
          <w:szCs w:val="21"/>
          <w:lang w:eastAsia="ru-RU"/>
        </w:rPr>
        <w:t>Приложение № 1 к Решению Сельского Совета 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 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color w:val="212121"/>
          <w:sz w:val="21"/>
          <w:szCs w:val="21"/>
          <w:lang w:eastAsia="ru-RU"/>
        </w:rPr>
        <w:t>образования № 17 от 12.11.2013 г.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о праздновании 120-летия села Святославка в 2014 году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1.Общие положения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color w:val="212121"/>
          <w:sz w:val="21"/>
          <w:szCs w:val="21"/>
          <w:lang w:eastAsia="ru-RU"/>
        </w:rPr>
        <w:t>1.1. Настоящее Положение «О праздновании 120-летия села Святославка в 2014 году» (далее Положение) определяет порядок организации и проведение мероприятий по празднованию 120-летия села Святославка Самойловского района Саратовской области и порядок расходования средств на эти цели.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color w:val="212121"/>
          <w:sz w:val="21"/>
          <w:szCs w:val="21"/>
          <w:lang w:eastAsia="ru-RU"/>
        </w:rPr>
        <w:t>1.2 Целью настоящего Положения является выработка единого подхода к организации празднования 120-летия села Святославка, планомерному и целевому расходу денежных средств.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2. Организация и проведение мероприятий по празднованию 120-летия села Святославка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color w:val="212121"/>
          <w:sz w:val="21"/>
          <w:szCs w:val="21"/>
          <w:lang w:eastAsia="ru-RU"/>
        </w:rPr>
        <w:t>2.1. Для организации мероприятий по празднованию 120-летия села Святославка создаётся организационный комитет, персональный состав которого предлагается Главой Святославского МО и утверждается Решением Совета Святославского МО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color w:val="212121"/>
          <w:sz w:val="21"/>
          <w:szCs w:val="21"/>
          <w:lang w:eastAsia="ru-RU"/>
        </w:rPr>
        <w:t>2.2. Организационный комитет: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color w:val="212121"/>
          <w:sz w:val="21"/>
          <w:szCs w:val="21"/>
          <w:lang w:eastAsia="ru-RU"/>
        </w:rPr>
        <w:t>2.2.1. Вырабатывает план – график проведения праздничных мероприятий.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color w:val="212121"/>
          <w:sz w:val="21"/>
          <w:szCs w:val="21"/>
          <w:lang w:eastAsia="ru-RU"/>
        </w:rPr>
        <w:t>2.2.2. Вырабатывает схему взаимодействия в вопросе подготовки и празднования юбилейной даты.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color w:val="212121"/>
          <w:sz w:val="21"/>
          <w:szCs w:val="21"/>
          <w:lang w:eastAsia="ru-RU"/>
        </w:rPr>
        <w:t>2.2.3. Организует подготовку и празднование юбилейной даты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color w:val="212121"/>
          <w:sz w:val="21"/>
          <w:szCs w:val="21"/>
          <w:lang w:eastAsia="ru-RU"/>
        </w:rPr>
        <w:t>2.2.4. В ходе подготовки и празднования юбилея в установленном порядке привлекает учреждения образования, дополнительного образования, культуры, общественные организации.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color w:val="212121"/>
          <w:sz w:val="21"/>
          <w:szCs w:val="21"/>
          <w:lang w:eastAsia="ru-RU"/>
        </w:rPr>
        <w:t>2.2.5. Освещает в средствах массовой информации мероприятия по празднованию юбилейной даты.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3.Источники и порядок финансирования мероприятий по празднованию 120-летия села Святославка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color w:val="212121"/>
          <w:sz w:val="21"/>
          <w:szCs w:val="21"/>
          <w:lang w:eastAsia="ru-RU"/>
        </w:rPr>
        <w:t>3.3.1. Финансирование проведения мероприятий осуществляется за счёт средств бюджета Святославского МО и внебюджетных средств.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color w:val="212121"/>
          <w:sz w:val="21"/>
          <w:szCs w:val="21"/>
          <w:lang w:eastAsia="ru-RU"/>
        </w:rPr>
        <w:t>3.3.2. Денежные средства на финансирование мероприятий по празднованию 120-летия села Святославка предусматриваются при планировании расходной части бюджета Святославского МО на 2014 год.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color w:val="212121"/>
          <w:sz w:val="21"/>
          <w:szCs w:val="21"/>
          <w:lang w:eastAsia="ru-RU"/>
        </w:rPr>
        <w:t>Приложение № 2 к Решению Сельского Совета Святославского муниципального образования № 17 от 12.11.2013 г.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Организационный комитет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по подготовке и празднованию праздничных мероприятий, посвящённых 120-летию со дня основания села Святославка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1. Решетникова Галина Ивановна</w:t>
      </w:r>
      <w:r w:rsidRPr="004A7A5A">
        <w:rPr>
          <w:rFonts w:eastAsia="Times New Roman" w:cs="Times New Roman"/>
          <w:color w:val="212121"/>
          <w:sz w:val="21"/>
          <w:szCs w:val="21"/>
          <w:lang w:eastAsia="ru-RU"/>
        </w:rPr>
        <w:t> - глава Святославского муниципального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color w:val="212121"/>
          <w:sz w:val="21"/>
          <w:szCs w:val="21"/>
          <w:lang w:eastAsia="ru-RU"/>
        </w:rPr>
        <w:t>образования, председатель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color w:val="212121"/>
          <w:sz w:val="21"/>
          <w:szCs w:val="21"/>
          <w:lang w:eastAsia="ru-RU"/>
        </w:rPr>
        <w:t>организационного комитета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b/>
          <w:bCs/>
          <w:i/>
          <w:iCs/>
          <w:color w:val="212121"/>
          <w:sz w:val="21"/>
          <w:szCs w:val="21"/>
          <w:lang w:eastAsia="ru-RU"/>
        </w:rPr>
        <w:lastRenderedPageBreak/>
        <w:t>2. Сысоева Татьяна Ринатовна </w:t>
      </w:r>
      <w:r w:rsidRPr="004A7A5A">
        <w:rPr>
          <w:rFonts w:eastAsia="Times New Roman" w:cs="Times New Roman"/>
          <w:color w:val="212121"/>
          <w:sz w:val="21"/>
          <w:szCs w:val="21"/>
          <w:lang w:eastAsia="ru-RU"/>
        </w:rPr>
        <w:t>- председатель женского совета Святославского МО, заместитель председателя организационного комитета (по согласованию)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3.Минахина Надежда Александровна-</w:t>
      </w:r>
      <w:r w:rsidRPr="004A7A5A">
        <w:rPr>
          <w:rFonts w:eastAsia="Times New Roman" w:cs="Times New Roman"/>
          <w:color w:val="212121"/>
          <w:sz w:val="21"/>
          <w:szCs w:val="21"/>
          <w:lang w:eastAsia="ru-RU"/>
        </w:rPr>
        <w:t> директор СДК с.Святославка,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color w:val="212121"/>
          <w:sz w:val="21"/>
          <w:szCs w:val="21"/>
          <w:lang w:eastAsia="ru-RU"/>
        </w:rPr>
        <w:t>секретарь организационного комитета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color w:val="212121"/>
          <w:sz w:val="21"/>
          <w:szCs w:val="21"/>
          <w:lang w:eastAsia="ru-RU"/>
        </w:rPr>
        <w:t>(по согласованию)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Члены организационного комитета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4</w:t>
      </w:r>
      <w:r w:rsidRPr="004A7A5A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. </w:t>
      </w:r>
      <w:r w:rsidRPr="004A7A5A">
        <w:rPr>
          <w:rFonts w:eastAsia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Бескровный Александр Михайлович </w:t>
      </w:r>
      <w:r w:rsidRPr="004A7A5A">
        <w:rPr>
          <w:rFonts w:eastAsia="Times New Roman" w:cs="Times New Roman"/>
          <w:color w:val="212121"/>
          <w:sz w:val="21"/>
          <w:szCs w:val="21"/>
          <w:lang w:eastAsia="ru-RU"/>
        </w:rPr>
        <w:t>– глава администрации Святославского муниципального образования (по согласованию)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5. Комиссарова Ольга Юрьевна</w:t>
      </w:r>
      <w:r w:rsidRPr="004A7A5A">
        <w:rPr>
          <w:rFonts w:eastAsia="Times New Roman" w:cs="Times New Roman"/>
          <w:color w:val="212121"/>
          <w:sz w:val="21"/>
          <w:szCs w:val="21"/>
          <w:lang w:eastAsia="ru-RU"/>
        </w:rPr>
        <w:t> – главный специалист администрации Святославского муниципального образования (по согласованию)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6. Мезин Михаил Николаевич</w:t>
      </w:r>
      <w:r w:rsidRPr="004A7A5A">
        <w:rPr>
          <w:rFonts w:eastAsia="Times New Roman" w:cs="Times New Roman"/>
          <w:color w:val="212121"/>
          <w:sz w:val="21"/>
          <w:szCs w:val="21"/>
          <w:lang w:eastAsia="ru-RU"/>
        </w:rPr>
        <w:t> – депутат сельского Совета Святославского МО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7. Петченко Василий Иванович -</w:t>
      </w:r>
      <w:r w:rsidRPr="004A7A5A">
        <w:rPr>
          <w:rFonts w:eastAsia="Times New Roman" w:cs="Times New Roman"/>
          <w:color w:val="212121"/>
          <w:sz w:val="21"/>
          <w:szCs w:val="21"/>
          <w:lang w:eastAsia="ru-RU"/>
        </w:rPr>
        <w:t> депутат сельского Совета Святославского МО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8. Транденок Ирина Евгеньевна</w:t>
      </w:r>
      <w:r w:rsidRPr="004A7A5A">
        <w:rPr>
          <w:rFonts w:eastAsia="Times New Roman" w:cs="Times New Roman"/>
          <w:color w:val="212121"/>
          <w:sz w:val="21"/>
          <w:szCs w:val="21"/>
          <w:lang w:eastAsia="ru-RU"/>
        </w:rPr>
        <w:t> - депутат сельского Совета Святославского МО</w:t>
      </w:r>
    </w:p>
    <w:p w:rsidR="004A7A5A" w:rsidRPr="004A7A5A" w:rsidRDefault="004A7A5A" w:rsidP="004A7A5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A7A5A">
        <w:rPr>
          <w:rFonts w:eastAsia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9. Лыжков Иван Сергеевич -</w:t>
      </w:r>
      <w:r w:rsidRPr="004A7A5A">
        <w:rPr>
          <w:rFonts w:eastAsia="Times New Roman" w:cs="Times New Roman"/>
          <w:color w:val="212121"/>
          <w:sz w:val="21"/>
          <w:szCs w:val="21"/>
          <w:lang w:eastAsia="ru-RU"/>
        </w:rPr>
        <w:t> депутат сельского Совета Святославского МО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23"/>
    <w:rsid w:val="003E0016"/>
    <w:rsid w:val="004A7A5A"/>
    <w:rsid w:val="008A140B"/>
    <w:rsid w:val="00F50A23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38B36-F238-4ABD-A19F-2F504E0C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A7A5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4A7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A7A5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4344</Characters>
  <Application>Microsoft Office Word</Application>
  <DocSecurity>0</DocSecurity>
  <Lines>36</Lines>
  <Paragraphs>10</Paragraphs>
  <ScaleCrop>false</ScaleCrop>
  <Company>diakov.net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2022-12-22T05:41:00Z</dcterms:created>
  <dcterms:modified xsi:type="dcterms:W3CDTF">2022-12-22T05:41:00Z</dcterms:modified>
</cp:coreProperties>
</file>