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E1" w:rsidRPr="00C95AE1" w:rsidRDefault="00C95AE1" w:rsidP="00C95AE1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br/>
        <w:t>СЕЛЬСКИЙ СОВЕТ</w:t>
      </w:r>
    </w:p>
    <w:p w:rsidR="00C95AE1" w:rsidRPr="00C95AE1" w:rsidRDefault="00C95AE1" w:rsidP="00C95AE1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t>Святославского муниципального образования</w:t>
      </w:r>
    </w:p>
    <w:p w:rsidR="00C95AE1" w:rsidRPr="00C95AE1" w:rsidRDefault="00C95AE1" w:rsidP="00C95AE1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t>Самойловского муниципального района </w:t>
      </w:r>
    </w:p>
    <w:p w:rsidR="00C95AE1" w:rsidRPr="00C95AE1" w:rsidRDefault="00C95AE1" w:rsidP="00C95AE1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t>Саратовской области</w:t>
      </w:r>
    </w:p>
    <w:p w:rsidR="00C95AE1" w:rsidRPr="00C95AE1" w:rsidRDefault="00C95AE1" w:rsidP="00C95AE1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95AE1" w:rsidRPr="00C95AE1" w:rsidRDefault="00C95AE1" w:rsidP="00C95AE1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t>РЕШЕНИЕ № 16</w:t>
      </w:r>
    </w:p>
    <w:p w:rsidR="00C95AE1" w:rsidRPr="00C95AE1" w:rsidRDefault="00C95AE1" w:rsidP="00C95A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br/>
        <w:t>12.11.2013 г. с. Святославка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br/>
        <w:t>Положение о порядке использования бюджетных</w:t>
      </w: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br/>
        <w:t>ассигнований муниципального дорожного</w:t>
      </w: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br/>
        <w:t>фонда Святославского муниципального образования</w:t>
      </w: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br/>
        <w:t>Самойловского муниципального района Саратовской</w:t>
      </w: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br/>
        <w:t>области.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В целях реализации пункта 5 статьи 179.4 Бюджетного кодекса Российской Федерации от 31.07.1988 № 145-ФЗ,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Святославского муниципального образования, Сельский Совет Святославского муниципального образования</w:t>
      </w: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C95AE1" w:rsidRPr="00C95AE1" w:rsidRDefault="00C95AE1" w:rsidP="00C95A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95AE1" w:rsidRPr="00C95AE1" w:rsidRDefault="00C95AE1" w:rsidP="00C95A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t>РЕШИЛ:</w:t>
      </w:r>
    </w:p>
    <w:p w:rsidR="00C95AE1" w:rsidRPr="00C95AE1" w:rsidRDefault="00C95AE1" w:rsidP="00C95A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t>1. Утвердить Положение о порядке использования бюджетных ассигнований муниципального дорожного фонда Святославского муниципального образования согласно приложению № 1 к настоящему решению.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3. Опубликовать настоящее решение в газете «Земля Самойловская» и разместить на официальном сайте администрации Святославского муниципального образования.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4. Настоящее решение вступает в силу с 01 января 2014 года.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Глава Святославского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муниципального образования                                                                                                                              Г.И.Решетникова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</w:p>
    <w:p w:rsidR="00C95AE1" w:rsidRPr="00C95AE1" w:rsidRDefault="00C95AE1" w:rsidP="00C95AE1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95AE1" w:rsidRPr="00C95AE1" w:rsidRDefault="00C95AE1" w:rsidP="00C95AE1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t>Приложение № 1</w:t>
      </w:r>
    </w:p>
    <w:p w:rsidR="00C95AE1" w:rsidRPr="00C95AE1" w:rsidRDefault="00C95AE1" w:rsidP="00C95AE1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t>к решению Сельского Совета</w:t>
      </w:r>
    </w:p>
    <w:p w:rsidR="00C95AE1" w:rsidRPr="00C95AE1" w:rsidRDefault="00C95AE1" w:rsidP="00C95AE1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t>Святославского муниципального </w:t>
      </w:r>
    </w:p>
    <w:p w:rsidR="00C95AE1" w:rsidRPr="00C95AE1" w:rsidRDefault="00C95AE1" w:rsidP="00C95AE1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t>образования № 16 от 12.11.2013г. </w:t>
      </w:r>
    </w:p>
    <w:p w:rsidR="00C95AE1" w:rsidRPr="00C95AE1" w:rsidRDefault="00C95AE1" w:rsidP="00C95A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br/>
      </w:r>
    </w:p>
    <w:p w:rsidR="00C95AE1" w:rsidRPr="00C95AE1" w:rsidRDefault="00C95AE1" w:rsidP="00C95AE1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t>Положение о порядке использования бюджетных ассигнований муниципального дорожного фонда Святославского муниципального образования Самойловского муниципального района Саратовской области.</w:t>
      </w:r>
    </w:p>
    <w:p w:rsidR="00C95AE1" w:rsidRPr="00C95AE1" w:rsidRDefault="00C95AE1" w:rsidP="00C95A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lastRenderedPageBreak/>
        <w:br/>
        <w:t>1. Общие положения.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1.1. Настоящий порядок разработан в целях урегулирования вопроса использования бюджетных ассигнований дорожного фонда Святославского муниципального образования.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Святославского муниципального образования. 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2. Использование бюджетных ассигнований дорожного фонда.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2.1. Главным распорядителем средств дорожного фонда является Администрация Святославского муниципального образования Самойловского муниципального района Саратовской области.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2.2. Бюджетные ассигнования дорожного фонда для обеспечения дорожной деятельности в отношении автомобильных дорог общего пользования местного значения, утвержденные Решением Сельского Совета Святославского муниципального образования о бюджете Святославского муниципального образования могут быть направлены на: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1) на оплату проектно-сметной документации, капитальный ремонт и содержание автомобильных дорог общего пользования местного значения, включая подготовку проектной документации, проведение необходимых экспертиз;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2) строительство и реконструкцию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подготовку проектной документации, проведение необходимых экспертиз, выкуп земельных участков и подготовку территории строительства);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3) 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4) оплату проектно-сметной документации, капитальный ремонт и ремонт дворовых территорий многоквартирных домов, проездов к дворовым территориям многоквартирных домов населенных пунктов, проведение необходимых экспертиз;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5) оформление права собственности Святославского муниципального образования на автомобильные дороги общего пользования местного значения и земельные участки под ними;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6) погашение задолженности по бюджетным кредитам, полученным администрацией Святославского муниципального образования из областного бюджета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значения), и на осуществление расходов на обслуживание долговых обязательств, связанных с использованием указанных кредитов, в размере, не превышающим 20 процентов объема бюджетных ассигнований дорожного фонда Святославского муниципального образования, предусмотренного Решением о бюджете Святославского муниципального образования, а также на предоставление бюджетных кредитов и субсидий из бюджета Самойловского муниципального района в бюджет Святославского муниципального образования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7) осуществление иных мероприятий в отношении автомобильных дорог общего пользования местного значения, в том числе дорожных сооружений на них.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lastRenderedPageBreak/>
        <w:t>3.3. Расходование средств дорожного фонда осуществляется в пределах ассигнований, утвержденных сводной бюджетной росписью.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3.4. Бюджетные ассигнования дорожного фонда, не использованные в текущем финансовом году, кроме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Святославского муниципального образования, направляются на увеличение бюджетных ассигнований дорожного фонда в очередном финансовом году путем внесения в установленном порядке изменений в Решение Сельского Совета Святославского муниципального образования о бюджете Святославского муниципального образования, сводную бюджетную роспись, лимиты бюджетных обязательств.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3.5. Безвозмездные поступления, в том числе добровольные пожертвования, в бюджет Святославского муниципального образования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осуществляются на основании соглашения между Администрацией Святославского муниципального образования и физическим и (или) юридическим лицом.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Увеличение бюджетных ассигнований дорожного фонда на сумму указанных безвозмездных поступлений от физических и (или) юридических лиц осуществляется путем внесения в установленном порядке изменений в Решение Сельского Совета Святославского муниципального образования о бюджете Святославского муниципального образования, сводную бюджетную роспись, лимиты бюджетных обязательств.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3.6. Администрация Святославского муниципального образования направляет в Финансовое управление администрации Самойловского муниципального района (в связи с передачей полномочий по решению вопросов местного значения поселения в области формирования и исполнения, учета исполнения, контроль за исполнением бюджета поселения и администрирования поступлений в бюджет поселения в соответствии с заключенными соглашениями) ежемесячный отчет об использовании средств дорожного фонда в срок до 10 числа месяца следующего за отчетным, согласно форме отчета, утвержденной данным решением, согласно приложению № 2.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3.7. Контроль за формированием и использованием бюджетных ассигнований дорожного фонда осуществляется в соответствии с законодательством Российской Федерации.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  <w:t>3.8.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Сельский Совет Святославского муниципального образования одновременно с годовым отчетом об исполнении местного бюджета и подлежит обязательному опубликованию.</w:t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  <w:r w:rsidRPr="00C95AE1">
        <w:rPr>
          <w:rFonts w:eastAsia="Times New Roman" w:cs="Times New Roman"/>
          <w:sz w:val="24"/>
          <w:szCs w:val="24"/>
          <w:lang w:eastAsia="ru-RU"/>
        </w:rPr>
        <w:br/>
      </w:r>
    </w:p>
    <w:p w:rsidR="00C95AE1" w:rsidRPr="00C95AE1" w:rsidRDefault="00C95AE1" w:rsidP="00C95AE1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t>Приложение № 2 к решению</w:t>
      </w:r>
    </w:p>
    <w:p w:rsidR="00C95AE1" w:rsidRPr="00C95AE1" w:rsidRDefault="00C95AE1" w:rsidP="00C95AE1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t>Сельского Совета Святославского</w:t>
      </w:r>
    </w:p>
    <w:p w:rsidR="00C95AE1" w:rsidRPr="00C95AE1" w:rsidRDefault="00C95AE1" w:rsidP="00C95AE1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t>муниципального образования</w:t>
      </w:r>
    </w:p>
    <w:p w:rsidR="00C95AE1" w:rsidRPr="00C95AE1" w:rsidRDefault="00C95AE1" w:rsidP="00C95AE1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t>№ 16 от 12.11.2013г.</w:t>
      </w:r>
    </w:p>
    <w:p w:rsidR="00C95AE1" w:rsidRPr="00C95AE1" w:rsidRDefault="00C95AE1" w:rsidP="00C95A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br/>
      </w:r>
    </w:p>
    <w:p w:rsidR="00C95AE1" w:rsidRPr="00C95AE1" w:rsidRDefault="00C95AE1" w:rsidP="00C95AE1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b/>
          <w:bCs/>
          <w:sz w:val="24"/>
          <w:szCs w:val="24"/>
          <w:lang w:eastAsia="ru-RU"/>
        </w:rPr>
        <w:t>Отчет об использовании бюджетных ассигнований муниципального дорожного фонда Святославского муниципального образования Самойловского муниципального района Саратовской области на « »________2014 года.</w:t>
      </w:r>
    </w:p>
    <w:p w:rsidR="00C95AE1" w:rsidRPr="00C95AE1" w:rsidRDefault="00C95AE1" w:rsidP="00C95AE1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t>(месяц)</w:t>
      </w:r>
    </w:p>
    <w:p w:rsidR="00C95AE1" w:rsidRPr="00C95AE1" w:rsidRDefault="00C95AE1" w:rsidP="00C95AE1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5AE1">
        <w:rPr>
          <w:rFonts w:eastAsia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1343"/>
        <w:gridCol w:w="610"/>
        <w:gridCol w:w="610"/>
        <w:gridCol w:w="1257"/>
        <w:gridCol w:w="1432"/>
        <w:gridCol w:w="1348"/>
        <w:gridCol w:w="1184"/>
        <w:gridCol w:w="1257"/>
      </w:tblGrid>
      <w:tr w:rsidR="00C95AE1" w:rsidRPr="00C95AE1" w:rsidTr="00C95AE1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Остаток бюджетных ассигнований на начало года, следующего за отчетным,</w:t>
            </w:r>
          </w:p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на счете поселения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Предусмотрено в сводной бюджетной росписи поселения на 2014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Кассовые расходы (нарастающим итогом)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Остаток бюджетных ассигнований (на конец отчетного периода)</w:t>
            </w:r>
          </w:p>
        </w:tc>
      </w:tr>
      <w:tr w:rsidR="00C95AE1" w:rsidRPr="00C95AE1" w:rsidTr="00C95AE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95AE1" w:rsidRPr="00C95AE1" w:rsidRDefault="00C95AE1" w:rsidP="00C95A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5AE1" w:rsidRPr="00C95AE1" w:rsidRDefault="00C95AE1" w:rsidP="00C95A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План (кв.м.)</w:t>
            </w: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Факт (кв.м.)</w:t>
            </w:r>
          </w:p>
        </w:tc>
        <w:tc>
          <w:tcPr>
            <w:tcW w:w="0" w:type="auto"/>
            <w:vMerge/>
            <w:vAlign w:val="center"/>
            <w:hideMark/>
          </w:tcPr>
          <w:p w:rsidR="00C95AE1" w:rsidRPr="00C95AE1" w:rsidRDefault="00C95AE1" w:rsidP="00C95A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5AE1" w:rsidRPr="00C95AE1" w:rsidRDefault="00C95AE1" w:rsidP="00C95A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5AE1" w:rsidRPr="00C95AE1" w:rsidRDefault="00C95AE1" w:rsidP="00C95A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5AE1" w:rsidRPr="00C95AE1" w:rsidRDefault="00C95AE1" w:rsidP="00C95A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5AE1" w:rsidRPr="00C95AE1" w:rsidRDefault="00C95AE1" w:rsidP="00C95A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AE1" w:rsidRPr="00C95AE1" w:rsidTr="00C95AE1">
        <w:trPr>
          <w:jc w:val="center"/>
        </w:trPr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AE1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5AE1" w:rsidRPr="00C95AE1" w:rsidTr="00C95A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AE1" w:rsidRPr="00C95AE1" w:rsidRDefault="00C95AE1" w:rsidP="00C95AE1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AE1" w:rsidRPr="00C95AE1" w:rsidRDefault="00C95AE1" w:rsidP="00C95A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AE1" w:rsidRPr="00C95AE1" w:rsidRDefault="00C95AE1" w:rsidP="00C95A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29"/>
    <w:rsid w:val="00043129"/>
    <w:rsid w:val="003E0016"/>
    <w:rsid w:val="008A140B"/>
    <w:rsid w:val="00C95AE1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7AAC8-4F97-4B63-A05F-45C0A0EA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AE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1270</Words>
  <Characters>7240</Characters>
  <Application>Microsoft Office Word</Application>
  <DocSecurity>0</DocSecurity>
  <Lines>60</Lines>
  <Paragraphs>16</Paragraphs>
  <ScaleCrop>false</ScaleCrop>
  <Company>diakov.net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2022-12-22T05:34:00Z</dcterms:created>
  <dcterms:modified xsi:type="dcterms:W3CDTF">2022-12-22T05:35:00Z</dcterms:modified>
</cp:coreProperties>
</file>