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АДМИНИСТРАЦИЯ</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Святославского муниципального образования</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Самойловского муниципального района Саратовской области</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ПОСТАНОВЛЕНИЕ</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02.07.2010г. № 17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36"/>
        <w:gridCol w:w="36"/>
      </w:tblGrid>
      <w:tr w:rsidR="005B49FE" w:rsidRPr="005B49FE" w:rsidTr="005B49FE">
        <w:tc>
          <w:tcPr>
            <w:tcW w:w="0" w:type="auto"/>
            <w:shd w:val="clear" w:color="auto" w:fill="FFFFFF"/>
            <w:vAlign w:val="center"/>
            <w:hideMark/>
          </w:tcPr>
          <w:p w:rsidR="005B49FE" w:rsidRPr="005B49FE" w:rsidRDefault="005B49FE" w:rsidP="005B49FE">
            <w:pPr>
              <w:spacing w:line="240" w:lineRule="auto"/>
              <w:ind w:firstLine="0"/>
              <w:jc w:val="left"/>
              <w:rPr>
                <w:rFonts w:eastAsia="Times New Roman" w:cs="Times New Roman"/>
                <w:color w:val="212121"/>
                <w:sz w:val="21"/>
                <w:szCs w:val="21"/>
                <w:lang w:eastAsia="ru-RU"/>
              </w:rPr>
            </w:pPr>
          </w:p>
        </w:tc>
        <w:tc>
          <w:tcPr>
            <w:tcW w:w="0" w:type="auto"/>
            <w:shd w:val="clear" w:color="auto" w:fill="FFFFFF"/>
            <w:vAlign w:val="center"/>
            <w:hideMark/>
          </w:tcPr>
          <w:p w:rsidR="005B49FE" w:rsidRPr="005B49FE" w:rsidRDefault="005B49FE" w:rsidP="005B49FE">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5B49FE" w:rsidRPr="005B49FE" w:rsidRDefault="005B49FE" w:rsidP="005B49FE">
            <w:pPr>
              <w:spacing w:line="240" w:lineRule="auto"/>
              <w:ind w:firstLine="0"/>
              <w:jc w:val="left"/>
              <w:rPr>
                <w:rFonts w:eastAsia="Times New Roman" w:cs="Times New Roman"/>
                <w:sz w:val="20"/>
                <w:szCs w:val="20"/>
                <w:lang w:eastAsia="ru-RU"/>
              </w:rPr>
            </w:pPr>
          </w:p>
        </w:tc>
      </w:tr>
    </w:tbl>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«Об утверждении Правил внутреннего трудового</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распорядка для работников администрации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Святославского МО»</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В соответствии со ст.190 Трудового Кодекса Российской Федерации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ПОСТАНОВЛЯЕТ:</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1. Утвердить Правила внутреннего трудового распорядка для работников администрации Святославского муниципального образования</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 Специалисту 1 категории администрации Комиссаровой О.Ю. ознакомить с вышеуказанными Правилами внутреннего трудового распорядка всех работников администрации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 Контроль за исполнением настоящего постановления оставляю за собой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Глава администрации А.М.Бескровный</w:t>
      </w:r>
    </w:p>
    <w:p w:rsidR="005B49FE" w:rsidRPr="005B49FE" w:rsidRDefault="005B49FE" w:rsidP="005B49FE">
      <w:pPr>
        <w:shd w:val="clear" w:color="auto" w:fill="FFFFFF"/>
        <w:spacing w:after="100" w:afterAutospacing="1" w:line="240" w:lineRule="auto"/>
        <w:ind w:firstLine="0"/>
        <w:jc w:val="right"/>
        <w:rPr>
          <w:rFonts w:eastAsia="Times New Roman" w:cs="Times New Roman"/>
          <w:color w:val="212121"/>
          <w:sz w:val="21"/>
          <w:szCs w:val="21"/>
          <w:lang w:eastAsia="ru-RU"/>
        </w:rPr>
      </w:pPr>
      <w:r w:rsidRPr="005B49FE">
        <w:rPr>
          <w:rFonts w:eastAsia="Times New Roman" w:cs="Times New Roman"/>
          <w:color w:val="212121"/>
          <w:sz w:val="21"/>
          <w:szCs w:val="21"/>
          <w:lang w:eastAsia="ru-RU"/>
        </w:rPr>
        <w:t>Утверждены</w:t>
      </w:r>
    </w:p>
    <w:p w:rsidR="005B49FE" w:rsidRPr="005B49FE" w:rsidRDefault="005B49FE" w:rsidP="005B49FE">
      <w:pPr>
        <w:shd w:val="clear" w:color="auto" w:fill="FFFFFF"/>
        <w:spacing w:after="100" w:afterAutospacing="1" w:line="240" w:lineRule="auto"/>
        <w:ind w:firstLine="0"/>
        <w:jc w:val="right"/>
        <w:rPr>
          <w:rFonts w:eastAsia="Times New Roman" w:cs="Times New Roman"/>
          <w:color w:val="212121"/>
          <w:sz w:val="21"/>
          <w:szCs w:val="21"/>
          <w:lang w:eastAsia="ru-RU"/>
        </w:rPr>
      </w:pPr>
      <w:r w:rsidRPr="005B49FE">
        <w:rPr>
          <w:rFonts w:eastAsia="Times New Roman" w:cs="Times New Roman"/>
          <w:color w:val="212121"/>
          <w:sz w:val="21"/>
          <w:szCs w:val="21"/>
          <w:lang w:eastAsia="ru-RU"/>
        </w:rPr>
        <w:t>Постановлением главы</w:t>
      </w:r>
    </w:p>
    <w:p w:rsidR="005B49FE" w:rsidRPr="005B49FE" w:rsidRDefault="005B49FE" w:rsidP="005B49FE">
      <w:pPr>
        <w:shd w:val="clear" w:color="auto" w:fill="FFFFFF"/>
        <w:spacing w:after="100" w:afterAutospacing="1" w:line="240" w:lineRule="auto"/>
        <w:ind w:firstLine="0"/>
        <w:jc w:val="right"/>
        <w:rPr>
          <w:rFonts w:eastAsia="Times New Roman" w:cs="Times New Roman"/>
          <w:color w:val="212121"/>
          <w:sz w:val="21"/>
          <w:szCs w:val="21"/>
          <w:lang w:eastAsia="ru-RU"/>
        </w:rPr>
      </w:pPr>
      <w:r w:rsidRPr="005B49FE">
        <w:rPr>
          <w:rFonts w:eastAsia="Times New Roman" w:cs="Times New Roman"/>
          <w:color w:val="212121"/>
          <w:sz w:val="21"/>
          <w:szCs w:val="21"/>
          <w:lang w:eastAsia="ru-RU"/>
        </w:rPr>
        <w:t>администрации Святославского МО</w:t>
      </w:r>
    </w:p>
    <w:p w:rsidR="005B49FE" w:rsidRPr="005B49FE" w:rsidRDefault="005B49FE" w:rsidP="005B49FE">
      <w:pPr>
        <w:shd w:val="clear" w:color="auto" w:fill="FFFFFF"/>
        <w:spacing w:after="100" w:afterAutospacing="1" w:line="240" w:lineRule="auto"/>
        <w:ind w:firstLine="0"/>
        <w:jc w:val="right"/>
        <w:rPr>
          <w:rFonts w:eastAsia="Times New Roman" w:cs="Times New Roman"/>
          <w:color w:val="212121"/>
          <w:sz w:val="21"/>
          <w:szCs w:val="21"/>
          <w:lang w:eastAsia="ru-RU"/>
        </w:rPr>
      </w:pPr>
      <w:r w:rsidRPr="005B49FE">
        <w:rPr>
          <w:rFonts w:eastAsia="Times New Roman" w:cs="Times New Roman"/>
          <w:color w:val="212121"/>
          <w:sz w:val="21"/>
          <w:szCs w:val="21"/>
          <w:lang w:eastAsia="ru-RU"/>
        </w:rPr>
        <w:t>№ 17 от 02.07.2010 г.</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ПРАВИЛА</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внутреннего трудового распорядка для работников</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администрации Святославского муниципального образования</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1.Общие положения</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Правила внутреннего трудового распорядка для работников администрации Святославского муниципального образования (далее – Правила внутреннего распорядка) разработаны в целях укрепления трудовой дисциплины, совершенствования организации труда, рационального использования рабочего времени.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Правила внутреннего трудового распорядка обязательны для исполнения всеми лицами, работающими в администрации Святославского муниципального образования</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b/>
          <w:bCs/>
          <w:color w:val="212121"/>
          <w:sz w:val="21"/>
          <w:szCs w:val="21"/>
          <w:u w:val="single"/>
          <w:lang w:eastAsia="ru-RU"/>
        </w:rPr>
        <w:lastRenderedPageBreak/>
        <w:t>Трудовые отношения</w:t>
      </w:r>
      <w:r w:rsidRPr="005B49FE">
        <w:rPr>
          <w:rFonts w:eastAsia="Times New Roman" w:cs="Times New Roman"/>
          <w:color w:val="212121"/>
          <w:sz w:val="21"/>
          <w:szCs w:val="21"/>
          <w:lang w:eastAsia="ru-RU"/>
        </w:rPr>
        <w:t>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Трудовые отношения на основании трудового договора в результате избрания (выборов) на должность возникают, если избрание (выборы) на должность предполагает выполнение работником определенной трудовой функции.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Трудовые отношения на основании трудового договора в результате избрания по конкурсу на замещение соответствующей должности возникают законом, иным нормативным правовым актом, Уставом Святославского Сельского Совета и порядком конкурсного избрания на эти должности.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законом, иным нормативным правовым актом или Уставом Сельского Совета Святославского муниципального образования.</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Муниципальным служащим администрации Святославского МО является гражданин Российской Федерации, исполняющий в порядке, определенном Уставом Сельского Совета Святославского муниципального образования, в соответствии с Федеральными законами и законами Саратовской области, обязанности по должности муниципальной службы за денежное содержание, выплачиваемое за счет средств местного бюджета.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Лица, исполняющие обязанности по техническому обеспечению деятельности администрации, не замещают должности муниципальной службы и не являются муниципальными служащими.</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2.Порядок приема и увольнение работника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2.1. Поступление на муниципальную службу осуществляется в порядке, установленном Федеральным законом.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2.3. При поступлении на работу гражданин представляет:</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1) заявление с просьбой о поступлении на муниципальную службу и замещении должности муниципальной службы;</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 собственноручно заполненную и подписанную анкету по форме, установленной Правительством Российской Федерации;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 паспорт;</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4) трудовую книжку, за исключением случаев, когда трудовой договор (контракт) заключается впервые;</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 документ об образовании;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8) документы воинского учета - для военнообязанных и лиц, подлежащих призыву на военную службу;</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9) заключение медицинского учреждения об отсутствии заболевания, препятствующего поступлению на муниципальную службу;</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Лица, назначаемые на должность, замещение которой предусматривает работу со сведениями, составляющими государственную тайну, представляют дополнительные документы для оформления допуска к государственной тайне.</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2.4. При поступлении на муниципальную службу муниципальный служащий должен быть ознакомлен:</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 с особенностями регулирования труда муниципальных служащих, установленных законодательством;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 с настоящими Правилами внутреннего трудового распорядка, а также другими нормативными правовыми актами, регулирующими вопросы муниципальных служащих и его оплаты;</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2.5. Порядок назначения на должность различается в зависимости от реестра должностей муниципальной службы администрации Святославского МО.</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2.6. Прием на работу оформляется заключением письменного трудового договора и изданием соответствующего распоряжения руководителем, который объявляется работнику под роспись.</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2.7. Увольнение работника производится по основаниям и в порядке предусмотренным Трудовым кодексом РФ, а для лиц, замещающих должности муниципальной службы также еще и в соответствии с Федеральным законом «О муниципальной службе в Российской Федерации».</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3. Основные права и обязанности работника.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3.1. Работник пользуется правами, предоставленными им Конституцией Российской Федерации, законами и иными нормативными актами о труде. Федеральным законом «О муниципальной службе в Российской Федерации» ,заключенным с ним трудовым договором.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 Работник имеет право на: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3.2.1.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3.2.2. предоставление ему работы, обусловленной трудовым договором;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 рабочих праздничных дней, оплачиваемых ежегодных отпусков;</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lastRenderedPageBreak/>
        <w:t>3.2.6. полную достоверную информацию об условиях труда и требованиях охраны труда на рабочем месте;</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3.2.7.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3.2.9. участие в управлении организацией в предусмотренных Трудовым кодексом, иными федеральными законами и коллективным договором формах;</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3.2.11. защиту своих трудовых прав, свобод и законных интересов всеми, не запрещенными законом способами;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3.2.12.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3.2.13. обязательное социальное страхование в случаях, предусмотренными законами.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3.3. Работник обязан:</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3.3.1. добросовестно исполнять свои трудовые обязанности, возложенные на него трудовым договором;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3.3.2. соблюдать правила внутреннего трудового распорядка организации;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3.3.3. соблюдать трудовую дисциплину;</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3.3.4. выполнять установленные нормы труда;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3.3.5. соблюдать требования по охране труда и обеспечению безопасности труда;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3.3.6. бережно относиться к имуществу работодателя и других работников;</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3.3.7.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4. Дополнительные права и обязанности работника, занимающего муниципальную должность муниципальной службы.</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4.1. Имеет право на: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4.1.1. запрос в установленном порядке и получение от государственных органов, органов местного самоуправления, организаций, общественных объединений информации и материалов, необходимых для исполнения должностных обязанностей;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4.1.2. посещение в установленном порядке для исполнения им должностных обязанностей соответствующие организации независимо от их организационно-правовых форм и форм собственности;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lastRenderedPageBreak/>
        <w:t>4.1.3. продвижение по службе, увеличение размера денежного содержания с учетом результатов и стажа его работы, уровня квалификации;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4.1.4. проведение по его требованию служебного расследования для опровержения сведений, порочащих его честь и достоинство;</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4.1.5. пенсионное обеспечение, ежегодный оплачиваемый отпуск с учетом стажа муниципальной службы.</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5. Ограничения, связанные с муниципальной службой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 Муниципальный служащий не вправе:</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5.1.1. заниматься другой оплачиваемой деятельностью, кроме педагогической, научной и иной творческой деятельности;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5.1.2. быть депутатом Государственной Думы Федерального Собрания Российской Федерации, депутатом Сельского Совета, членом иных выборных органов местного самоуправления, выборным должностным лицом местного самоуправления;</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5.1.3. заниматься предпринимательской деятельности лично или через доверенных лиц;</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5.1.4. состоять членом органа управления коммерческой организации, если иное не предусмотрено законом;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5.1.5.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5.1.6.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5.1.7. получать гонорары за публикации и выступления в качестве муниципального служащего;</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5.1.8.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поселения,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5.1.10. принимать участие в забастовках;</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5.1.11. использовать свое служебное положение в интересах политических партий, религиозных и других общественных объединений.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5.1.12.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6. Основные права и обязанности работодателя</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6.1. Работодатель имеет право:</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lastRenderedPageBreak/>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6.1.2. вести коллективные переговоры и заключать коллективные договоры;</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6.1.3. поощрять работников за добросовестный эффективный труд;</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6.1.4. требовать от работников исполнения ими трудовых обязанностей и бережного отношения к имуществу работодателей и других работников, соблюдения правил внутреннего трудового распорядка организации;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6.1.5. принимать локальные нормативные акты;</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6.1.6. создавать объединения работодателей в целях представительства и защиты своих интересов и вступать в них.</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 Работодатель обязан:</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6.2.2. предоставлять работникам работу, обусловленную трудовым договором;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6.2.3. обеспечивать безопасность труда и условия, отвечающие требованиям охраны и гигиены труда;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6.2.5. обеспечивать работникам равную оплату за труд равной ценности;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6.2.6. выплачивать в полном размере причитающуюся работникам заработную плату 5 и 20 числах ежемесячно.</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6.2.7. вести коллективные переговоры;</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6.2.9.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6.2.10.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6.2.1.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6.2.12. обеспечивать бытовые нужды работников, связанные с исполнением ими трудовых обязанностей;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6.2.13. осуществлять обязательное социальное страхование работников в порядке, установленном Федеральными законами;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lastRenderedPageBreak/>
        <w:t>6.2.14.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правовыми актами;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6.2.15. исполнять иные обязанности, предусмотренные Трудовым кодексом,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5B49FE" w:rsidRPr="005B49FE" w:rsidRDefault="005B49FE" w:rsidP="005B49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B49FE">
        <w:rPr>
          <w:rFonts w:eastAsia="Times New Roman" w:cs="Times New Roman"/>
          <w:b/>
          <w:bCs/>
          <w:color w:val="212121"/>
          <w:sz w:val="21"/>
          <w:szCs w:val="21"/>
          <w:lang w:eastAsia="ru-RU"/>
        </w:rPr>
        <w:t>7. Режим работы. Время отдыха</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7.1. Для муниципальных служащих установлена пятидневная рабочая неделя с двумя выходными днями (суббота и воскресенье)</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7.2. Время начала и окончания работы устанавливается с 8.00 до 17.00 - для мужчин; с 8.00 до 16.00 -для женщин. С 12.00 до 13.00 часов перерыв для отдыха и питания.</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7.3. Накануне праздничных дней продолжительность работы сокращается на один час.</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7.4. При совпадении выходного и нерабочего праздничного дней выходной день переносится на следующий после праздничного рабочий день.</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7.5. Учет времени прибытия работников на работу и ухода с работы, а также учет времени выполнения им служебных заданий осуществляется руководителем администрации.</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7.6. В рабочее время муниципальные служащие не могут отвлекаться от их непосредственной работы, в том числе выполнять общественные обязанности и проводить мероприятия, не связанные со служебной деятельностью.</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7.7. Работникам устанавливается ежегодный оплачиваемый отпуск 28 календарных дней, а занимающим муниципальную должность 30 календарных дней.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7.8. Сверх ежегодного оплачиваемого отпуска муниципальному служащему может предоставляться дополнительный оплачиваемый отпуск в порядке и на условиях, определяемых действующим законодательством.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7.9. Ежегодный оплачиваемый отпуск и дополнительный оплачиваемый отпуск суммируются и по желанию работника могут предоставляться по частям. При этом продолжительность одной части предоставляемого отпуска не может быть менее 14 календарных дней.</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7.10. Работнику может быть предоставлен отпуск без сохранения денежного содержания на срок не более одного года, если иное не предусмотрено Федеральным Законом.</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7.11. Отпуск работникам за первый год работы по заявлению работника может быть предоставлен по истечении шести месяцев.</w:t>
      </w:r>
    </w:p>
    <w:p w:rsidR="005B49FE" w:rsidRPr="005B49FE" w:rsidRDefault="005B49FE" w:rsidP="005B49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B49FE">
        <w:rPr>
          <w:rFonts w:eastAsia="Times New Roman" w:cs="Times New Roman"/>
          <w:color w:val="212121"/>
          <w:sz w:val="21"/>
          <w:szCs w:val="21"/>
          <w:lang w:eastAsia="ru-RU"/>
        </w:rPr>
        <w:t>7.12. Графики отпусков муниципальных служащих составляются на каждый год не позднее, чем за две недели до наступления следующего календарного года.</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30"/>
    <w:rsid w:val="003E0016"/>
    <w:rsid w:val="005B49FE"/>
    <w:rsid w:val="008A140B"/>
    <w:rsid w:val="00A6163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6A719-47B3-453B-A194-A79D7753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9F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2509</Words>
  <Characters>14302</Characters>
  <Application>Microsoft Office Word</Application>
  <DocSecurity>0</DocSecurity>
  <Lines>119</Lines>
  <Paragraphs>33</Paragraphs>
  <ScaleCrop>false</ScaleCrop>
  <Company>diakov.net</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2022-12-21T07:27:00Z</dcterms:created>
  <dcterms:modified xsi:type="dcterms:W3CDTF">2022-12-21T07:27:00Z</dcterms:modified>
</cp:coreProperties>
</file>