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37" w:rsidRDefault="00D92637" w:rsidP="00D92637">
      <w:pPr>
        <w:pStyle w:val="1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22400" behindDoc="0" locked="0" layoutInCell="0" allowOverlap="1">
            <wp:simplePos x="0" y="0"/>
            <wp:positionH relativeFrom="column">
              <wp:posOffset>2668270</wp:posOffset>
            </wp:positionH>
            <wp:positionV relativeFrom="paragraph">
              <wp:posOffset>-201930</wp:posOffset>
            </wp:positionV>
            <wp:extent cx="592455" cy="734060"/>
            <wp:effectExtent l="19050" t="0" r="0" b="0"/>
            <wp:wrapNone/>
            <wp:docPr id="1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637" w:rsidRDefault="00D92637" w:rsidP="00D92637">
      <w:pPr>
        <w:pStyle w:val="1"/>
        <w:ind w:left="566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D92637" w:rsidRPr="00A23DBA" w:rsidRDefault="00D92637" w:rsidP="00D92637">
      <w:pPr>
        <w:pStyle w:val="1"/>
        <w:ind w:left="5664" w:firstLine="708"/>
        <w:rPr>
          <w:b/>
          <w:sz w:val="26"/>
          <w:szCs w:val="26"/>
        </w:rPr>
      </w:pPr>
    </w:p>
    <w:p w:rsidR="00D92637" w:rsidRPr="00A23DBA" w:rsidRDefault="00D92637" w:rsidP="00D92637">
      <w:pPr>
        <w:pStyle w:val="a3"/>
        <w:jc w:val="left"/>
        <w:rPr>
          <w:szCs w:val="28"/>
        </w:rPr>
      </w:pPr>
    </w:p>
    <w:p w:rsidR="00D92637" w:rsidRPr="00A23DBA" w:rsidRDefault="00D92637" w:rsidP="00D92637">
      <w:pPr>
        <w:pStyle w:val="a3"/>
        <w:rPr>
          <w:szCs w:val="28"/>
        </w:rPr>
      </w:pPr>
      <w:r w:rsidRPr="00A23DBA">
        <w:rPr>
          <w:szCs w:val="28"/>
        </w:rPr>
        <w:t>МУНИЦИПАЛЬНОЕ СОБРАНИЕ</w:t>
      </w:r>
    </w:p>
    <w:p w:rsidR="00D92637" w:rsidRPr="00A23DBA" w:rsidRDefault="00D92637" w:rsidP="00D92637">
      <w:pPr>
        <w:pStyle w:val="a3"/>
        <w:rPr>
          <w:szCs w:val="28"/>
        </w:rPr>
      </w:pPr>
      <w:r w:rsidRPr="00A23DBA">
        <w:rPr>
          <w:szCs w:val="28"/>
        </w:rPr>
        <w:t>Самойловского муниципального района Саратовской области</w:t>
      </w:r>
    </w:p>
    <w:p w:rsidR="00D92637" w:rsidRPr="00A23DBA" w:rsidRDefault="00037196" w:rsidP="00D92637">
      <w:pPr>
        <w:pStyle w:val="a3"/>
        <w:rPr>
          <w:szCs w:val="28"/>
        </w:rPr>
      </w:pPr>
      <w:r w:rsidRPr="00037196">
        <w:rPr>
          <w:noProof/>
        </w:rPr>
        <w:pict>
          <v:line id="_x0000_s1026" style="position:absolute;left:0;text-align:left;z-index:251693056" from="-.1pt,6.15pt" to="466pt,6.15pt" o:allowincell="f" strokeweight="6pt">
            <v:stroke linestyle="thickBetweenThin"/>
          </v:line>
        </w:pict>
      </w:r>
    </w:p>
    <w:p w:rsidR="00D92637" w:rsidRPr="00A23DBA" w:rsidRDefault="00D92637" w:rsidP="00D926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92637" w:rsidRPr="00A23DBA" w:rsidRDefault="00D92637" w:rsidP="00D92637">
      <w:pPr>
        <w:jc w:val="both"/>
        <w:rPr>
          <w:rFonts w:ascii="Times New Roman" w:hAnsi="Times New Roman"/>
          <w:b/>
          <w:sz w:val="28"/>
          <w:szCs w:val="28"/>
        </w:rPr>
      </w:pPr>
      <w:r w:rsidRPr="00A23DBA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A23DB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августа 2021</w:t>
      </w:r>
      <w:r w:rsidRPr="00A23DBA">
        <w:rPr>
          <w:rFonts w:ascii="Times New Roman" w:hAnsi="Times New Roman"/>
          <w:b/>
          <w:sz w:val="28"/>
          <w:szCs w:val="28"/>
        </w:rPr>
        <w:t xml:space="preserve"> г.</w:t>
      </w:r>
      <w:r w:rsidRPr="00A23DBA">
        <w:rPr>
          <w:rFonts w:ascii="Times New Roman" w:hAnsi="Times New Roman"/>
          <w:b/>
          <w:sz w:val="28"/>
          <w:szCs w:val="28"/>
        </w:rPr>
        <w:tab/>
      </w:r>
      <w:r w:rsidRPr="00A23DBA">
        <w:rPr>
          <w:rFonts w:ascii="Times New Roman" w:hAnsi="Times New Roman"/>
          <w:b/>
          <w:sz w:val="28"/>
          <w:szCs w:val="28"/>
        </w:rPr>
        <w:tab/>
      </w:r>
      <w:r w:rsidRPr="00A23DBA">
        <w:rPr>
          <w:rFonts w:ascii="Times New Roman" w:hAnsi="Times New Roman"/>
          <w:b/>
          <w:sz w:val="28"/>
          <w:szCs w:val="28"/>
        </w:rPr>
        <w:tab/>
      </w:r>
      <w:r w:rsidRPr="00A23DB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23DBA">
        <w:rPr>
          <w:rFonts w:ascii="Times New Roman" w:hAnsi="Times New Roman"/>
          <w:b/>
          <w:sz w:val="28"/>
          <w:szCs w:val="28"/>
        </w:rPr>
        <w:t>р.п. Самойловка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D92637" w:rsidRPr="00017981" w:rsidTr="004932D0">
        <w:tc>
          <w:tcPr>
            <w:tcW w:w="9360" w:type="dxa"/>
            <w:hideMark/>
          </w:tcPr>
          <w:p w:rsidR="00D92637" w:rsidRPr="00017981" w:rsidRDefault="00D92637" w:rsidP="004932D0">
            <w:pPr>
              <w:pStyle w:val="1"/>
              <w:ind w:firstLine="709"/>
              <w:jc w:val="both"/>
              <w:rPr>
                <w:b/>
                <w:sz w:val="24"/>
                <w:szCs w:val="24"/>
              </w:rPr>
            </w:pPr>
            <w:r w:rsidRPr="00017981">
              <w:rPr>
                <w:b/>
                <w:sz w:val="24"/>
                <w:szCs w:val="24"/>
              </w:rPr>
              <w:t>О внесении изменений и дополнений в решение Муниципального Собрания Самойловского муниципального района Саратовской области  от 21.11.2016 г. № 34 «Об утверждении структуры администрации Самойловского муниципального района Саратовской области»</w:t>
            </w:r>
          </w:p>
        </w:tc>
      </w:tr>
    </w:tbl>
    <w:p w:rsidR="00D92637" w:rsidRPr="00017981" w:rsidRDefault="00D92637" w:rsidP="00D926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2637" w:rsidRPr="00017981" w:rsidRDefault="00D92637" w:rsidP="00D926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7981"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Самойловского муниципального района Саратовской области, Муниципальное Собрание Самойловского муниципального района Саратовской области</w:t>
      </w:r>
    </w:p>
    <w:p w:rsidR="00D92637" w:rsidRPr="00017981" w:rsidRDefault="00D92637" w:rsidP="00D926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7981">
        <w:rPr>
          <w:rFonts w:ascii="Times New Roman" w:hAnsi="Times New Roman"/>
          <w:b/>
          <w:sz w:val="24"/>
          <w:szCs w:val="24"/>
        </w:rPr>
        <w:t>РЕШИЛО:</w:t>
      </w:r>
    </w:p>
    <w:p w:rsidR="00D92637" w:rsidRPr="00017981" w:rsidRDefault="00D92637" w:rsidP="00D92637">
      <w:pPr>
        <w:pStyle w:val="1"/>
        <w:ind w:firstLine="709"/>
        <w:jc w:val="both"/>
        <w:rPr>
          <w:sz w:val="24"/>
          <w:szCs w:val="24"/>
        </w:rPr>
      </w:pPr>
      <w:r w:rsidRPr="00017981">
        <w:rPr>
          <w:sz w:val="24"/>
          <w:szCs w:val="24"/>
        </w:rPr>
        <w:t>1. Внести в решение Муниципального Собрания Самойловского муниципального района Саратовской области от 21.11.2016 г. № 34 «Об утверждении структуры администрации Самойловского муниципального района Саратовской области» следующие изменения и дополнения:</w:t>
      </w:r>
    </w:p>
    <w:p w:rsidR="00D92637" w:rsidRPr="00017981" w:rsidRDefault="00D92637" w:rsidP="00BC79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981">
        <w:rPr>
          <w:rFonts w:ascii="Times New Roman" w:hAnsi="Times New Roman"/>
          <w:sz w:val="24"/>
          <w:szCs w:val="24"/>
        </w:rPr>
        <w:t xml:space="preserve">1.1. Ввести в структуру </w:t>
      </w:r>
      <w:r w:rsidR="004242CE">
        <w:rPr>
          <w:rFonts w:ascii="Times New Roman" w:hAnsi="Times New Roman"/>
          <w:sz w:val="24"/>
          <w:szCs w:val="24"/>
        </w:rPr>
        <w:t>отдела</w:t>
      </w:r>
      <w:r w:rsidRPr="00017981">
        <w:rPr>
          <w:rFonts w:ascii="Times New Roman" w:hAnsi="Times New Roman"/>
          <w:sz w:val="24"/>
          <w:szCs w:val="24"/>
        </w:rPr>
        <w:t xml:space="preserve"> </w:t>
      </w:r>
      <w:r w:rsidR="00BC7908">
        <w:rPr>
          <w:rFonts w:ascii="Times New Roman" w:hAnsi="Times New Roman"/>
          <w:sz w:val="24"/>
          <w:szCs w:val="24"/>
        </w:rPr>
        <w:t xml:space="preserve">по земельным и имущественным отношениям </w:t>
      </w:r>
      <w:r w:rsidRPr="00017981">
        <w:rPr>
          <w:rFonts w:ascii="Times New Roman" w:hAnsi="Times New Roman"/>
          <w:sz w:val="24"/>
          <w:szCs w:val="24"/>
        </w:rPr>
        <w:t>администрации Самойловского муниципального района Саратовской области:</w:t>
      </w:r>
    </w:p>
    <w:p w:rsidR="00D92637" w:rsidRPr="00017981" w:rsidRDefault="00D92637" w:rsidP="00D926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981">
        <w:rPr>
          <w:rFonts w:ascii="Times New Roman" w:hAnsi="Times New Roman"/>
          <w:sz w:val="24"/>
          <w:szCs w:val="24"/>
        </w:rPr>
        <w:t xml:space="preserve">- единицу </w:t>
      </w:r>
      <w:r w:rsidR="00BC7908">
        <w:rPr>
          <w:rFonts w:ascii="Times New Roman" w:hAnsi="Times New Roman"/>
          <w:sz w:val="24"/>
          <w:szCs w:val="24"/>
        </w:rPr>
        <w:t>муниципального служащего</w:t>
      </w:r>
      <w:r w:rsidRPr="007B4C43">
        <w:rPr>
          <w:rFonts w:ascii="Times New Roman" w:hAnsi="Times New Roman"/>
          <w:sz w:val="24"/>
          <w:szCs w:val="24"/>
        </w:rPr>
        <w:t xml:space="preserve"> </w:t>
      </w:r>
      <w:r w:rsidRPr="00017981">
        <w:rPr>
          <w:rFonts w:ascii="Times New Roman" w:hAnsi="Times New Roman"/>
          <w:sz w:val="24"/>
          <w:szCs w:val="24"/>
        </w:rPr>
        <w:t>с 01.0</w:t>
      </w:r>
      <w:r w:rsidR="004242CE">
        <w:rPr>
          <w:rFonts w:ascii="Times New Roman" w:hAnsi="Times New Roman"/>
          <w:sz w:val="24"/>
          <w:szCs w:val="24"/>
        </w:rPr>
        <w:t>9</w:t>
      </w:r>
      <w:r w:rsidRPr="00017981">
        <w:rPr>
          <w:rFonts w:ascii="Times New Roman" w:hAnsi="Times New Roman"/>
          <w:sz w:val="24"/>
          <w:szCs w:val="24"/>
        </w:rPr>
        <w:t>.20</w:t>
      </w:r>
      <w:r w:rsidR="004242CE">
        <w:rPr>
          <w:rFonts w:ascii="Times New Roman" w:hAnsi="Times New Roman"/>
          <w:sz w:val="24"/>
          <w:szCs w:val="24"/>
        </w:rPr>
        <w:t>21</w:t>
      </w:r>
      <w:r w:rsidRPr="00017981">
        <w:rPr>
          <w:rFonts w:ascii="Times New Roman" w:hAnsi="Times New Roman"/>
          <w:sz w:val="24"/>
          <w:szCs w:val="24"/>
        </w:rPr>
        <w:t xml:space="preserve"> г.</w:t>
      </w:r>
    </w:p>
    <w:p w:rsidR="00D92637" w:rsidRPr="00017981" w:rsidRDefault="00D92637" w:rsidP="00D926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981">
        <w:rPr>
          <w:rFonts w:ascii="Times New Roman" w:hAnsi="Times New Roman"/>
          <w:sz w:val="24"/>
          <w:szCs w:val="24"/>
        </w:rPr>
        <w:t>2. Структуру администрации Самойловского муниципального района Саратовской области изложить в новой редакции согласно приложению №1 к настоящему решению.</w:t>
      </w:r>
    </w:p>
    <w:p w:rsidR="00D92637" w:rsidRPr="00017981" w:rsidRDefault="00D92637" w:rsidP="00D926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981">
        <w:rPr>
          <w:rFonts w:ascii="Times New Roman" w:hAnsi="Times New Roman"/>
          <w:sz w:val="24"/>
          <w:szCs w:val="24"/>
        </w:rPr>
        <w:t xml:space="preserve">3. Настоящее решение вступает в силу с 01 </w:t>
      </w:r>
      <w:r w:rsidR="004242CE">
        <w:rPr>
          <w:rFonts w:ascii="Times New Roman" w:hAnsi="Times New Roman"/>
          <w:sz w:val="24"/>
          <w:szCs w:val="24"/>
        </w:rPr>
        <w:t>сентября</w:t>
      </w:r>
      <w:r w:rsidRPr="00017981">
        <w:rPr>
          <w:rFonts w:ascii="Times New Roman" w:hAnsi="Times New Roman"/>
          <w:sz w:val="24"/>
          <w:szCs w:val="24"/>
        </w:rPr>
        <w:t xml:space="preserve"> 20</w:t>
      </w:r>
      <w:r w:rsidR="004242CE">
        <w:rPr>
          <w:rFonts w:ascii="Times New Roman" w:hAnsi="Times New Roman"/>
          <w:sz w:val="24"/>
          <w:szCs w:val="24"/>
        </w:rPr>
        <w:t>21</w:t>
      </w:r>
      <w:r w:rsidRPr="00017981">
        <w:rPr>
          <w:rFonts w:ascii="Times New Roman" w:hAnsi="Times New Roman"/>
          <w:sz w:val="24"/>
          <w:szCs w:val="24"/>
        </w:rPr>
        <w:t xml:space="preserve"> года.</w:t>
      </w:r>
    </w:p>
    <w:p w:rsidR="00D92637" w:rsidRPr="00305433" w:rsidRDefault="00D92637" w:rsidP="00D92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 xml:space="preserve">Глава Самойловского 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  <w:t>М.А. Мельников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Собрания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>А.А. Спиваков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B9D">
        <w:rPr>
          <w:rFonts w:ascii="Times New Roman" w:hAnsi="Times New Roman"/>
          <w:sz w:val="28"/>
          <w:szCs w:val="28"/>
        </w:rPr>
        <w:t>СОГЛАСОВАНО: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 xml:space="preserve">Глава Самойловского 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>М.А. Мельников</w:t>
      </w: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B9D" w:rsidRPr="00E66B9D" w:rsidRDefault="00E66B9D" w:rsidP="00E66B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B9D" w:rsidRPr="00E66B9D" w:rsidRDefault="00E66B9D" w:rsidP="00E66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>Начальник финансового управления</w:t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  <w:t>О.А. Щербакова</w:t>
      </w:r>
    </w:p>
    <w:p w:rsidR="00E66B9D" w:rsidRPr="00E66B9D" w:rsidRDefault="00E66B9D" w:rsidP="00E66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B9D" w:rsidRPr="00E66B9D" w:rsidRDefault="00E66B9D" w:rsidP="00E66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390A" w:rsidRPr="00BC7908" w:rsidRDefault="00E66B9D" w:rsidP="00BC79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6B9D">
        <w:rPr>
          <w:rFonts w:ascii="Times New Roman" w:hAnsi="Times New Roman"/>
          <w:b/>
          <w:sz w:val="28"/>
          <w:szCs w:val="28"/>
        </w:rPr>
        <w:t>Консультант администрации – юрист</w:t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</w:r>
      <w:r w:rsidRPr="00E66B9D">
        <w:rPr>
          <w:rFonts w:ascii="Times New Roman" w:hAnsi="Times New Roman"/>
          <w:b/>
          <w:sz w:val="28"/>
          <w:szCs w:val="28"/>
        </w:rPr>
        <w:tab/>
        <w:t xml:space="preserve">Н.А. </w:t>
      </w:r>
      <w:proofErr w:type="spellStart"/>
      <w:r w:rsidRPr="00E66B9D">
        <w:rPr>
          <w:rFonts w:ascii="Times New Roman" w:hAnsi="Times New Roman"/>
          <w:b/>
          <w:sz w:val="28"/>
          <w:szCs w:val="28"/>
        </w:rPr>
        <w:t>Крюченк</w:t>
      </w:r>
      <w:r w:rsidR="00BC7908">
        <w:rPr>
          <w:rFonts w:ascii="Times New Roman" w:hAnsi="Times New Roman"/>
          <w:b/>
          <w:sz w:val="28"/>
          <w:szCs w:val="28"/>
        </w:rPr>
        <w:t>о</w:t>
      </w:r>
      <w:proofErr w:type="spellEnd"/>
    </w:p>
    <w:p w:rsidR="00A6390A" w:rsidRDefault="00A6390A" w:rsidP="00D92637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D92637" w:rsidRPr="00A23DBA" w:rsidRDefault="00D92637" w:rsidP="00D92637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0"/>
          <w:szCs w:val="20"/>
        </w:rPr>
      </w:pPr>
      <w:r w:rsidRPr="00A23DBA"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 xml:space="preserve">№1 </w:t>
      </w:r>
      <w:r w:rsidRPr="00A23DBA">
        <w:rPr>
          <w:rFonts w:ascii="Times New Roman" w:hAnsi="Times New Roman"/>
          <w:b/>
          <w:sz w:val="20"/>
          <w:szCs w:val="20"/>
        </w:rPr>
        <w:t xml:space="preserve">к решению </w:t>
      </w:r>
    </w:p>
    <w:p w:rsidR="00D92637" w:rsidRPr="00A23DBA" w:rsidRDefault="00D92637" w:rsidP="00D92637">
      <w:pPr>
        <w:spacing w:after="0" w:line="240" w:lineRule="auto"/>
        <w:ind w:left="5664"/>
        <w:jc w:val="both"/>
        <w:rPr>
          <w:rFonts w:ascii="Times New Roman" w:hAnsi="Times New Roman"/>
          <w:b/>
          <w:sz w:val="20"/>
          <w:szCs w:val="20"/>
        </w:rPr>
      </w:pPr>
      <w:r w:rsidRPr="00A23DBA">
        <w:rPr>
          <w:rFonts w:ascii="Times New Roman" w:hAnsi="Times New Roman"/>
          <w:b/>
          <w:sz w:val="20"/>
          <w:szCs w:val="20"/>
        </w:rPr>
        <w:t xml:space="preserve">Муниципального Собрания </w:t>
      </w:r>
    </w:p>
    <w:p w:rsidR="00D92637" w:rsidRPr="00A23DBA" w:rsidRDefault="00D92637" w:rsidP="00D92637">
      <w:pPr>
        <w:spacing w:after="0" w:line="240" w:lineRule="auto"/>
        <w:ind w:left="5664"/>
        <w:jc w:val="both"/>
        <w:rPr>
          <w:rFonts w:ascii="Times New Roman" w:hAnsi="Times New Roman"/>
          <w:b/>
          <w:sz w:val="20"/>
          <w:szCs w:val="20"/>
        </w:rPr>
      </w:pPr>
      <w:r w:rsidRPr="00A23DBA">
        <w:rPr>
          <w:rFonts w:ascii="Times New Roman" w:hAnsi="Times New Roman"/>
          <w:b/>
          <w:sz w:val="20"/>
          <w:szCs w:val="20"/>
        </w:rPr>
        <w:t xml:space="preserve">от </w:t>
      </w:r>
      <w:r>
        <w:rPr>
          <w:rFonts w:ascii="Times New Roman" w:hAnsi="Times New Roman"/>
          <w:b/>
          <w:sz w:val="20"/>
          <w:szCs w:val="20"/>
        </w:rPr>
        <w:t xml:space="preserve">«___» августа </w:t>
      </w:r>
      <w:r w:rsidRPr="00A23DBA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21</w:t>
      </w:r>
      <w:r w:rsidRPr="00A23DBA">
        <w:rPr>
          <w:rFonts w:ascii="Times New Roman" w:hAnsi="Times New Roman"/>
          <w:b/>
          <w:sz w:val="20"/>
          <w:szCs w:val="20"/>
        </w:rPr>
        <w:t xml:space="preserve"> г. № </w:t>
      </w:r>
      <w:r>
        <w:rPr>
          <w:rFonts w:ascii="Times New Roman" w:hAnsi="Times New Roman"/>
          <w:b/>
          <w:sz w:val="20"/>
          <w:szCs w:val="20"/>
        </w:rPr>
        <w:t>___</w:t>
      </w:r>
    </w:p>
    <w:p w:rsidR="00D92637" w:rsidRPr="00A23DBA" w:rsidRDefault="00D92637" w:rsidP="00D926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92637" w:rsidRPr="00A23DBA" w:rsidRDefault="00D92637" w:rsidP="00D926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2637" w:rsidRPr="00A23DBA" w:rsidRDefault="00D92637" w:rsidP="00D92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DBA">
        <w:rPr>
          <w:rFonts w:ascii="Times New Roman" w:hAnsi="Times New Roman"/>
          <w:b/>
          <w:sz w:val="24"/>
          <w:szCs w:val="24"/>
        </w:rPr>
        <w:t>Структура администрации</w:t>
      </w:r>
    </w:p>
    <w:p w:rsidR="00D92637" w:rsidRPr="00A23DBA" w:rsidRDefault="00D92637" w:rsidP="00D92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3DBA">
        <w:rPr>
          <w:rFonts w:ascii="Times New Roman" w:hAnsi="Times New Roman"/>
          <w:b/>
          <w:sz w:val="24"/>
          <w:szCs w:val="24"/>
        </w:rPr>
        <w:t>Самойловского муниципального района Саратовской области</w:t>
      </w:r>
    </w:p>
    <w:p w:rsidR="00D92637" w:rsidRPr="00A23DBA" w:rsidRDefault="00D92637" w:rsidP="00D92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9"/>
        <w:gridCol w:w="2251"/>
        <w:gridCol w:w="1951"/>
      </w:tblGrid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E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муниципальных должностей муниципальной службы и структурных подразделений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E">
              <w:rPr>
                <w:rFonts w:ascii="Times New Roman" w:hAnsi="Times New Roman"/>
                <w:b/>
                <w:sz w:val="20"/>
                <w:szCs w:val="20"/>
              </w:rPr>
              <w:t>Муниципальные служащие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E">
              <w:rPr>
                <w:rFonts w:ascii="Times New Roman" w:hAnsi="Times New Roman"/>
                <w:b/>
                <w:sz w:val="20"/>
                <w:szCs w:val="20"/>
              </w:rPr>
              <w:t>Немуниципальные служащие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Глава Самойловского муниципального района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Заместитель главы администрации, руководитель аппарата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9571" w:type="dxa"/>
            <w:gridSpan w:val="3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Структурные подразделения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Отдел культуры и кино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Экономический отдел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Отдел архитектуры, градостроительства и ЖКХ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Отдел по земельным и имущественным отношениям</w:t>
            </w:r>
          </w:p>
        </w:tc>
        <w:tc>
          <w:tcPr>
            <w:tcW w:w="2251" w:type="dxa"/>
            <w:vAlign w:val="center"/>
          </w:tcPr>
          <w:p w:rsidR="00D92637" w:rsidRPr="00BA296E" w:rsidRDefault="00A6390A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Отдел сельского хозяйства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Организационно-правовой отдел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 xml:space="preserve">Отдел территориального развития 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Сектор по делам архивов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Сектор по мобилизационной подготовке и секретному делопроизводству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Сектор по делам ГО и ЧС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9571" w:type="dxa"/>
            <w:gridSpan w:val="3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BA296E">
              <w:rPr>
                <w:rFonts w:ascii="Times New Roman" w:hAnsi="Times New Roman"/>
                <w:sz w:val="20"/>
                <w:szCs w:val="20"/>
              </w:rPr>
              <w:t xml:space="preserve"> по обеспечению предоставления гражданам субсидий на оплату жилого помещения и коммунальных услуг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Консультант по труду и кадровой работе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BA296E">
              <w:rPr>
                <w:rFonts w:ascii="Times New Roman" w:hAnsi="Times New Roman"/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BA296E">
              <w:rPr>
                <w:rFonts w:ascii="Times New Roman" w:hAnsi="Times New Roman"/>
                <w:sz w:val="20"/>
                <w:szCs w:val="20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BA296E">
              <w:rPr>
                <w:rFonts w:ascii="Times New Roman" w:hAnsi="Times New Roman"/>
                <w:sz w:val="20"/>
                <w:szCs w:val="20"/>
              </w:rPr>
              <w:t>, секретарь административной комиссии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BA296E">
              <w:rPr>
                <w:rFonts w:ascii="Times New Roman" w:hAnsi="Times New Roman"/>
                <w:sz w:val="20"/>
                <w:szCs w:val="20"/>
              </w:rPr>
              <w:t xml:space="preserve"> по осуществлению деятельности по опеке и попечительству в отношении несовершеннолетних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BA296E">
              <w:rPr>
                <w:rFonts w:ascii="Times New Roman" w:hAnsi="Times New Roman"/>
                <w:sz w:val="20"/>
                <w:szCs w:val="20"/>
              </w:rPr>
              <w:t xml:space="preserve"> по осуществлению деятельности по опеке и попечительству в отношении совершеннолетних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96E">
              <w:rPr>
                <w:rFonts w:ascii="Times New Roman" w:hAnsi="Times New Roman"/>
                <w:b/>
                <w:sz w:val="20"/>
                <w:szCs w:val="20"/>
              </w:rPr>
              <w:t>Административно-хозяйственная служба администрации, в том числе: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уборщик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2637" w:rsidRPr="00BA296E" w:rsidTr="004932D0">
        <w:tc>
          <w:tcPr>
            <w:tcW w:w="5369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22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D92637" w:rsidRPr="00BA296E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9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D92637" w:rsidRPr="00A23DBA" w:rsidRDefault="00D92637" w:rsidP="00D926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92637" w:rsidRPr="0029558B" w:rsidTr="004932D0">
        <w:tc>
          <w:tcPr>
            <w:tcW w:w="9571" w:type="dxa"/>
            <w:gridSpan w:val="2"/>
          </w:tcPr>
          <w:p w:rsidR="00D92637" w:rsidRPr="0029558B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558B">
              <w:rPr>
                <w:rFonts w:ascii="Times New Roman" w:hAnsi="Times New Roman"/>
                <w:b/>
                <w:sz w:val="20"/>
                <w:szCs w:val="20"/>
              </w:rPr>
              <w:t>Военно-учетный стол Самойловского муниципального образования</w:t>
            </w:r>
          </w:p>
        </w:tc>
      </w:tr>
      <w:tr w:rsidR="00D92637" w:rsidRPr="0029558B" w:rsidTr="004932D0">
        <w:tc>
          <w:tcPr>
            <w:tcW w:w="4785" w:type="dxa"/>
          </w:tcPr>
          <w:p w:rsidR="00D92637" w:rsidRPr="0029558B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58B">
              <w:rPr>
                <w:rFonts w:ascii="Times New Roman" w:hAnsi="Times New Roman"/>
                <w:sz w:val="20"/>
                <w:szCs w:val="20"/>
              </w:rPr>
              <w:t>Инспектор военно-учетного стола</w:t>
            </w:r>
          </w:p>
        </w:tc>
        <w:tc>
          <w:tcPr>
            <w:tcW w:w="4786" w:type="dxa"/>
          </w:tcPr>
          <w:p w:rsidR="00D92637" w:rsidRPr="0029558B" w:rsidRDefault="00D92637" w:rsidP="0049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5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D92637" w:rsidRPr="00A23DBA" w:rsidRDefault="00D92637" w:rsidP="00D926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92637" w:rsidRDefault="00D92637" w:rsidP="00D92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2637" w:rsidRPr="00A23DBA" w:rsidRDefault="00D92637" w:rsidP="00D926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92637" w:rsidRPr="00A23DBA" w:rsidRDefault="00D92637" w:rsidP="00D926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92637" w:rsidRDefault="00D92637" w:rsidP="00D92637"/>
    <w:p w:rsidR="009F383C" w:rsidRDefault="009F383C" w:rsidP="00D92637">
      <w:pPr>
        <w:pStyle w:val="1"/>
        <w:jc w:val="both"/>
        <w:rPr>
          <w:b/>
          <w:sz w:val="28"/>
          <w:szCs w:val="28"/>
        </w:rPr>
      </w:pPr>
    </w:p>
    <w:p w:rsidR="009F383C" w:rsidRDefault="009F383C" w:rsidP="00D92637">
      <w:pPr>
        <w:pStyle w:val="1"/>
        <w:jc w:val="both"/>
        <w:rPr>
          <w:b/>
          <w:sz w:val="28"/>
          <w:szCs w:val="28"/>
        </w:rPr>
      </w:pPr>
    </w:p>
    <w:p w:rsidR="00D92637" w:rsidRPr="00827910" w:rsidRDefault="00D92637" w:rsidP="00D92637">
      <w:pPr>
        <w:pStyle w:val="1"/>
        <w:jc w:val="both"/>
        <w:rPr>
          <w:sz w:val="28"/>
          <w:szCs w:val="28"/>
        </w:rPr>
      </w:pPr>
      <w:r w:rsidRPr="002945B3">
        <w:rPr>
          <w:b/>
          <w:sz w:val="28"/>
          <w:szCs w:val="28"/>
        </w:rPr>
        <w:lastRenderedPageBreak/>
        <w:t xml:space="preserve">Пояснительная записка к проекту решения Муниципального Собрания </w:t>
      </w:r>
      <w:r w:rsidRPr="00827910">
        <w:rPr>
          <w:b/>
          <w:sz w:val="28"/>
          <w:szCs w:val="28"/>
        </w:rPr>
        <w:t>«О внесении изменений и дополнений в решение Муниципального Собрания Самойловского муниципального района Саратовской области  от 21.11.2016 г. № 34 «Об утверждении структуры администрации Самойловского муниципального района Саратовской области»</w:t>
      </w:r>
    </w:p>
    <w:p w:rsidR="00D92637" w:rsidRDefault="00D92637" w:rsidP="00D9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83C" w:rsidRDefault="009F383C" w:rsidP="00424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связи с </w:t>
      </w:r>
      <w:r w:rsidR="00BC7908">
        <w:rPr>
          <w:rFonts w:ascii="Times New Roman" w:hAnsi="Times New Roman"/>
          <w:sz w:val="28"/>
          <w:szCs w:val="28"/>
        </w:rPr>
        <w:t>увеличившимся объёмом работ в области цифровых технологий предлагается</w:t>
      </w:r>
    </w:p>
    <w:p w:rsidR="004242CE" w:rsidRPr="004242CE" w:rsidRDefault="004242CE" w:rsidP="00BC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2CE">
        <w:rPr>
          <w:rFonts w:ascii="Times New Roman" w:hAnsi="Times New Roman"/>
          <w:sz w:val="28"/>
          <w:szCs w:val="28"/>
        </w:rPr>
        <w:t>1.1. Вывести из организационно-правового отдела администрации Самойловского муниципального района единицу консультанта, инспек</w:t>
      </w:r>
      <w:r w:rsidR="00BC7908">
        <w:rPr>
          <w:rFonts w:ascii="Times New Roman" w:hAnsi="Times New Roman"/>
          <w:sz w:val="28"/>
          <w:szCs w:val="28"/>
        </w:rPr>
        <w:t xml:space="preserve">тора по муниципальному контролю и ввести ее </w:t>
      </w:r>
      <w:r w:rsidRPr="004242CE">
        <w:rPr>
          <w:rFonts w:ascii="Times New Roman" w:hAnsi="Times New Roman"/>
          <w:sz w:val="28"/>
          <w:szCs w:val="28"/>
        </w:rPr>
        <w:t>в отдел по земельным и имущественным отношениям администрации Самойловского муниципального района.</w:t>
      </w:r>
    </w:p>
    <w:p w:rsidR="004242CE" w:rsidRPr="004242CE" w:rsidRDefault="004242CE" w:rsidP="00424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2CE">
        <w:rPr>
          <w:rFonts w:ascii="Times New Roman" w:hAnsi="Times New Roman"/>
          <w:sz w:val="28"/>
          <w:szCs w:val="28"/>
        </w:rPr>
        <w:t>1.</w:t>
      </w:r>
      <w:r w:rsidR="00BC7908">
        <w:rPr>
          <w:rFonts w:ascii="Times New Roman" w:hAnsi="Times New Roman"/>
          <w:sz w:val="28"/>
          <w:szCs w:val="28"/>
        </w:rPr>
        <w:t>2</w:t>
      </w:r>
      <w:r w:rsidRPr="004242CE">
        <w:rPr>
          <w:rFonts w:ascii="Times New Roman" w:hAnsi="Times New Roman"/>
          <w:sz w:val="28"/>
          <w:szCs w:val="28"/>
        </w:rPr>
        <w:t>. Ввести в структуру организационно-правового отдела администрации Самойловского муниципального района Саратовской области:</w:t>
      </w:r>
    </w:p>
    <w:p w:rsidR="004242CE" w:rsidRPr="004242CE" w:rsidRDefault="004242CE" w:rsidP="00424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2CE">
        <w:rPr>
          <w:rFonts w:ascii="Times New Roman" w:hAnsi="Times New Roman"/>
          <w:sz w:val="28"/>
          <w:szCs w:val="28"/>
        </w:rPr>
        <w:t xml:space="preserve">- единицу консультанта по информационно-техническому обеспечению </w:t>
      </w:r>
      <w:r w:rsidR="00BC7908">
        <w:rPr>
          <w:rFonts w:ascii="Times New Roman" w:hAnsi="Times New Roman"/>
          <w:sz w:val="28"/>
          <w:szCs w:val="28"/>
        </w:rPr>
        <w:t xml:space="preserve">являющейся должностью муниципальной службы </w:t>
      </w:r>
      <w:r w:rsidRPr="004242CE">
        <w:rPr>
          <w:rFonts w:ascii="Times New Roman" w:hAnsi="Times New Roman"/>
          <w:sz w:val="28"/>
          <w:szCs w:val="28"/>
        </w:rPr>
        <w:t>с 01.09.2021 г.</w:t>
      </w:r>
    </w:p>
    <w:p w:rsidR="004242CE" w:rsidRPr="004242CE" w:rsidRDefault="004242CE" w:rsidP="00424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2CE">
        <w:rPr>
          <w:rFonts w:ascii="Times New Roman" w:hAnsi="Times New Roman"/>
          <w:sz w:val="28"/>
          <w:szCs w:val="28"/>
        </w:rPr>
        <w:t>2. Структуру администрации Самойловского муниципального района Саратовской области изложить в новой редакции согласно приложению №1 к настоящему решению.</w:t>
      </w:r>
    </w:p>
    <w:p w:rsidR="004242CE" w:rsidRPr="004242CE" w:rsidRDefault="004242CE" w:rsidP="00424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2CE">
        <w:rPr>
          <w:rFonts w:ascii="Times New Roman" w:hAnsi="Times New Roman"/>
          <w:sz w:val="28"/>
          <w:szCs w:val="28"/>
        </w:rPr>
        <w:t>3. Настоящее решение вступает в силу с 01 сентября 2021 года.</w:t>
      </w:r>
    </w:p>
    <w:p w:rsidR="004242CE" w:rsidRPr="004242CE" w:rsidRDefault="004242CE" w:rsidP="00424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637" w:rsidRPr="000D7BBC" w:rsidRDefault="00D92637" w:rsidP="00D9263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Консультант </w:t>
      </w: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труду и кадровой работе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Л.В. Исайкина</w:t>
      </w: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92637" w:rsidSect="00BC790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92637" w:rsidRDefault="00D92637" w:rsidP="00D926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37" w:rsidRPr="00A23DBA" w:rsidRDefault="00D92637" w:rsidP="00D92637">
      <w:pPr>
        <w:spacing w:after="0" w:line="240" w:lineRule="auto"/>
        <w:ind w:left="8505"/>
        <w:rPr>
          <w:rFonts w:ascii="Times New Roman" w:hAnsi="Times New Roman"/>
          <w:b/>
          <w:sz w:val="24"/>
          <w:szCs w:val="24"/>
        </w:rPr>
      </w:pPr>
      <w:r w:rsidRPr="00A23DBA">
        <w:rPr>
          <w:rFonts w:ascii="Times New Roman" w:hAnsi="Times New Roman"/>
          <w:b/>
          <w:sz w:val="24"/>
          <w:szCs w:val="24"/>
        </w:rPr>
        <w:t xml:space="preserve">Приложение № 2 к решению </w:t>
      </w:r>
    </w:p>
    <w:p w:rsidR="00D92637" w:rsidRPr="00A23DBA" w:rsidRDefault="00D92637" w:rsidP="00D92637">
      <w:pPr>
        <w:spacing w:after="0" w:line="240" w:lineRule="auto"/>
        <w:ind w:left="8505"/>
        <w:rPr>
          <w:rFonts w:ascii="Times New Roman" w:hAnsi="Times New Roman"/>
          <w:b/>
          <w:sz w:val="24"/>
          <w:szCs w:val="24"/>
        </w:rPr>
      </w:pPr>
      <w:r w:rsidRPr="00A23DBA">
        <w:rPr>
          <w:rFonts w:ascii="Times New Roman" w:hAnsi="Times New Roman"/>
          <w:b/>
          <w:sz w:val="24"/>
          <w:szCs w:val="24"/>
        </w:rPr>
        <w:t xml:space="preserve">Муниципального Собрания от </w:t>
      </w:r>
      <w:proofErr w:type="spellStart"/>
      <w:r>
        <w:rPr>
          <w:rFonts w:ascii="Times New Roman" w:hAnsi="Times New Roman"/>
          <w:b/>
          <w:sz w:val="24"/>
          <w:szCs w:val="24"/>
        </w:rPr>
        <w:t>___августа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2021 г. №___</w:t>
      </w:r>
    </w:p>
    <w:p w:rsidR="00D92637" w:rsidRPr="00A23DBA" w:rsidRDefault="00037196" w:rsidP="00D92637">
      <w:pPr>
        <w:jc w:val="center"/>
        <w:rPr>
          <w:rFonts w:ascii="Times New Roman" w:hAnsi="Times New Roman"/>
          <w:b/>
          <w:sz w:val="24"/>
          <w:szCs w:val="24"/>
        </w:rPr>
      </w:pPr>
      <w:r w:rsidRPr="00037196">
        <w:rPr>
          <w:rFonts w:ascii="Times New Roman" w:hAnsi="Times New Roman"/>
          <w:noProof/>
        </w:rPr>
        <w:pict>
          <v:rect id="_x0000_s1027" style="position:absolute;left:0;text-align:left;margin-left:2in;margin-top:17.4pt;width:552.2pt;height:25.3pt;z-index:251623424">
            <v:textbox>
              <w:txbxContent>
                <w:p w:rsidR="00D92637" w:rsidRPr="00F83428" w:rsidRDefault="00D92637" w:rsidP="00D9263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834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Глава Самойловского муниципального района</w:t>
                  </w:r>
                </w:p>
              </w:txbxContent>
            </v:textbox>
          </v:rect>
        </w:pict>
      </w:r>
      <w:r w:rsidR="00D92637" w:rsidRPr="00A23DBA">
        <w:rPr>
          <w:rFonts w:ascii="Times New Roman" w:hAnsi="Times New Roman"/>
          <w:b/>
          <w:sz w:val="24"/>
          <w:szCs w:val="24"/>
        </w:rPr>
        <w:t xml:space="preserve">Структура администрации Самойловского муниципального района </w:t>
      </w:r>
    </w:p>
    <w:p w:rsidR="00D92637" w:rsidRPr="00A23DBA" w:rsidRDefault="00037196" w:rsidP="00D926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1.15pt;margin-top:16.85pt;width:0;height:10.7pt;flip:y;z-index:251624448" o:connectortype="straight"/>
        </w:pict>
      </w:r>
    </w:p>
    <w:p w:rsidR="00D92637" w:rsidRPr="00A23DBA" w:rsidRDefault="00037196" w:rsidP="00D92637">
      <w:pPr>
        <w:jc w:val="center"/>
        <w:rPr>
          <w:rFonts w:ascii="Times New Roman" w:hAnsi="Times New Roman"/>
          <w:b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line id="_x0000_s1029" style="position:absolute;left:0;text-align:left;z-index:251625472" from="772.5pt,1.65pt" to="772.5pt,184.15pt"/>
        </w:pict>
      </w:r>
      <w:r w:rsidRPr="00037196">
        <w:rPr>
          <w:rFonts w:ascii="Times New Roman" w:hAnsi="Times New Roman"/>
          <w:noProof/>
        </w:rPr>
        <w:pict>
          <v:line id="_x0000_s1030" style="position:absolute;left:0;text-align:left;z-index:251626496" from="54pt,1.65pt" to="772.5pt,1.65pt"/>
        </w:pict>
      </w:r>
      <w:r w:rsidRPr="00037196">
        <w:rPr>
          <w:rFonts w:ascii="Times New Roman" w:hAnsi="Times New Roman"/>
          <w:noProof/>
        </w:rPr>
        <w:pict>
          <v:shape id="_x0000_s1031" type="#_x0000_t32" style="position:absolute;left:0;text-align:left;margin-left:555.15pt;margin-top:1.65pt;width:.5pt;height:1in;flip:x y;z-index:251627520" o:connectortype="straight"/>
        </w:pict>
      </w:r>
      <w:r w:rsidRPr="00037196">
        <w:rPr>
          <w:rFonts w:ascii="Times New Roman" w:hAnsi="Times New Roman"/>
          <w:noProof/>
        </w:rPr>
        <w:pict>
          <v:shape id="_x0000_s1032" type="#_x0000_t32" style="position:absolute;left:0;text-align:left;margin-left:421.15pt;margin-top:1.65pt;width:0;height:1in;flip:y;z-index:251628544" o:connectortype="straight"/>
        </w:pict>
      </w:r>
      <w:r w:rsidRPr="00037196">
        <w:rPr>
          <w:rFonts w:ascii="Times New Roman" w:hAnsi="Times New Roman"/>
          <w:noProof/>
        </w:rPr>
        <w:pict>
          <v:shape id="_x0000_s1033" type="#_x0000_t32" style="position:absolute;left:0;text-align:left;margin-left:301.65pt;margin-top:1.65pt;width:0;height:1in;flip:y;z-index:251629568" o:connectortype="straight"/>
        </w:pict>
      </w:r>
      <w:r w:rsidRPr="00037196">
        <w:rPr>
          <w:rFonts w:ascii="Times New Roman" w:hAnsi="Times New Roman"/>
          <w:noProof/>
        </w:rPr>
        <w:pict>
          <v:shape id="_x0000_s1034" type="#_x0000_t32" style="position:absolute;left:0;text-align:left;margin-left:181.65pt;margin-top:1.65pt;width:0;height:1in;flip:y;z-index:251630592" o:connectortype="straight"/>
        </w:pict>
      </w:r>
      <w:r w:rsidRPr="00037196">
        <w:rPr>
          <w:rFonts w:ascii="Times New Roman" w:hAnsi="Times New Roman"/>
          <w:noProof/>
        </w:rPr>
        <w:pict>
          <v:rect id="_x0000_s1035" style="position:absolute;left:0;text-align:left;margin-left:13.65pt;margin-top:19.65pt;width:117pt;height:45.9pt;z-index:251631616">
            <v:textbox style="mso-next-textbox:#_x0000_s1035">
              <w:txbxContent>
                <w:p w:rsidR="00D92637" w:rsidRPr="007C2687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757B9E">
                    <w:rPr>
                      <w:rFonts w:ascii="Times New Roman" w:hAnsi="Times New Roman"/>
                    </w:rPr>
                    <w:t>Первый заместитель главы администрации</w:t>
                  </w:r>
                  <w:r w:rsidRPr="007C2687">
                    <w:rPr>
                      <w:i/>
                    </w:rPr>
                    <w:t xml:space="preserve"> </w:t>
                  </w:r>
                  <w:r w:rsidRPr="007C2687">
                    <w:rPr>
                      <w:rFonts w:ascii="Times New Roman" w:hAnsi="Times New Roman"/>
                      <w:i/>
                    </w:rPr>
                    <w:t xml:space="preserve">района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line id="_x0000_s1036" style="position:absolute;left:0;text-align:left;z-index:251632640" from="54pt,1.65pt" to="54pt,19.65pt"/>
        </w:pict>
      </w:r>
    </w:p>
    <w:p w:rsidR="00D92637" w:rsidRPr="00A23DBA" w:rsidRDefault="00037196" w:rsidP="00D92637">
      <w:pPr>
        <w:jc w:val="center"/>
        <w:rPr>
          <w:rFonts w:ascii="Times New Roman" w:hAnsi="Times New Roman"/>
          <w:b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line id="_x0000_s1037" style="position:absolute;left:0;text-align:left;z-index:251633664" from="4.65pt,9.15pt" to="4.65pt,353.3pt"/>
        </w:pict>
      </w:r>
      <w:r w:rsidRPr="00037196">
        <w:rPr>
          <w:rFonts w:ascii="Times New Roman" w:hAnsi="Times New Roman"/>
          <w:noProof/>
        </w:rPr>
        <w:pict>
          <v:line id="_x0000_s1038" style="position:absolute;left:0;text-align:left;flip:x;z-index:251634688" from="4.65pt,9.15pt" to="13.65pt,9.15pt"/>
        </w:pict>
      </w:r>
    </w:p>
    <w:p w:rsidR="00D92637" w:rsidRPr="00A23DBA" w:rsidRDefault="00037196" w:rsidP="00D92637">
      <w:pPr>
        <w:rPr>
          <w:rFonts w:ascii="Times New Roman" w:hAnsi="Times New Roman"/>
          <w:b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rect id="_x0000_s1039" style="position:absolute;margin-left:369pt;margin-top:16.65pt;width:99pt;height:56.3pt;z-index:251635712">
            <v:textbox style="mso-next-textbox:#_x0000_s1039">
              <w:txbxContent>
                <w:p w:rsidR="00D92637" w:rsidRPr="00757B9E" w:rsidRDefault="00D92637" w:rsidP="00D92637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757B9E">
                    <w:rPr>
                      <w:rFonts w:ascii="Times New Roman" w:hAnsi="Times New Roman"/>
                    </w:rPr>
                    <w:t>ачальник отдела образования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40" style="position:absolute;margin-left:489.65pt;margin-top:16.65pt;width:126.5pt;height:62.3pt;z-index:251636736">
            <v:textbox style="mso-next-textbox:#_x0000_s1040">
              <w:txbxContent>
                <w:p w:rsidR="00D92637" w:rsidRPr="00757B9E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главы администрации, руководитель аппарата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41" style="position:absolute;margin-left:243.65pt;margin-top:16.65pt;width:107.35pt;height:56.3pt;z-index:251637760">
            <v:textbox style="mso-next-textbox:#_x0000_s1041">
              <w:txbxContent>
                <w:p w:rsidR="00D92637" w:rsidRPr="00757B9E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</w:t>
                  </w:r>
                  <w:r w:rsidRPr="00757B9E">
                    <w:rPr>
                      <w:rFonts w:ascii="Times New Roman" w:hAnsi="Times New Roman"/>
                    </w:rPr>
                    <w:t xml:space="preserve">ачальник отдела сельского хозяйства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42" style="position:absolute;margin-left:630pt;margin-top:16.65pt;width:135pt;height:72.8pt;z-index:251638784">
            <v:textbox style="mso-next-textbox:#_x0000_s1042">
              <w:txbxContent>
                <w:p w:rsidR="00D92637" w:rsidRPr="00757B9E" w:rsidRDefault="00D92637" w:rsidP="00D92637">
                  <w:pPr>
                    <w:spacing w:after="0" w:line="240" w:lineRule="auto"/>
                    <w:ind w:left="-142" w:right="-68"/>
                    <w:jc w:val="center"/>
                    <w:rPr>
                      <w:rFonts w:ascii="Times New Roman" w:hAnsi="Times New Roman"/>
                    </w:rPr>
                  </w:pPr>
                  <w:r w:rsidRPr="00757B9E">
                    <w:rPr>
                      <w:rFonts w:ascii="Times New Roman" w:hAnsi="Times New Roman"/>
                    </w:rPr>
                    <w:t xml:space="preserve">Финансовое управление </w:t>
                  </w:r>
                </w:p>
                <w:p w:rsidR="00D92637" w:rsidRPr="00757B9E" w:rsidRDefault="00D92637" w:rsidP="00D92637">
                  <w:pPr>
                    <w:spacing w:after="0" w:line="240" w:lineRule="auto"/>
                    <w:ind w:left="-142" w:right="-68"/>
                    <w:jc w:val="center"/>
                    <w:rPr>
                      <w:rFonts w:ascii="Times New Roman" w:hAnsi="Times New Roman"/>
                    </w:rPr>
                  </w:pPr>
                  <w:r w:rsidRPr="00757B9E">
                    <w:rPr>
                      <w:rFonts w:ascii="Times New Roman" w:hAnsi="Times New Roman"/>
                    </w:rPr>
                    <w:t>(с правом юридического лица)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43" style="position:absolute;margin-left:148.65pt;margin-top:16.65pt;width:86.5pt;height:72.8pt;z-index:251639808">
            <v:textbox style="mso-next-textbox:#_x0000_s1043">
              <w:txbxContent>
                <w:p w:rsidR="00D92637" w:rsidRPr="00757B9E" w:rsidRDefault="00D92637" w:rsidP="00D9263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7B9E">
                    <w:rPr>
                      <w:rFonts w:ascii="Times New Roman" w:hAnsi="Times New Roman"/>
                    </w:rPr>
                    <w:t xml:space="preserve">Управляющий делами </w:t>
                  </w:r>
                </w:p>
              </w:txbxContent>
            </v:textbox>
          </v:rect>
        </w:pict>
      </w:r>
    </w:p>
    <w:p w:rsidR="00D92637" w:rsidRPr="00A23DBA" w:rsidRDefault="00037196" w:rsidP="00D92637">
      <w:pPr>
        <w:jc w:val="center"/>
        <w:rPr>
          <w:rFonts w:ascii="Times New Roman" w:hAnsi="Times New Roman"/>
          <w:b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line id="_x0000_s1048" style="position:absolute;left:0;text-align:left;z-index:251640832" from="480.65pt,26.3pt" to="480.65pt,353.15pt"/>
        </w:pict>
      </w:r>
      <w:r w:rsidRPr="00037196">
        <w:rPr>
          <w:rFonts w:ascii="Times New Roman" w:hAnsi="Times New Roman"/>
          <w:noProof/>
        </w:rPr>
        <w:pict>
          <v:line id="_x0000_s1044" style="position:absolute;left:0;text-align:left;flip:x;z-index:251641856" from="765pt,26.3pt" to="772.5pt,26.3pt"/>
        </w:pict>
      </w:r>
      <w:r w:rsidRPr="00037196">
        <w:rPr>
          <w:rFonts w:ascii="Times New Roman" w:hAnsi="Times New Roman"/>
          <w:noProof/>
        </w:rPr>
        <w:pict>
          <v:rect id="_x0000_s1045" style="position:absolute;left:0;text-align:left;margin-left:13.65pt;margin-top:12.7pt;width:117pt;height:48.2pt;z-index:251642880">
            <v:textbox style="mso-next-textbox:#_x0000_s1045">
              <w:txbxContent>
                <w:p w:rsidR="00D92637" w:rsidRPr="00831B7B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Отдел по земельным и имущественным отношениям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shape id="_x0000_s1046" type="#_x0000_t32" style="position:absolute;left:0;text-align:left;margin-left:139.65pt;margin-top:16.9pt;width:9pt;height:0;z-index:251643904" o:connectortype="straight"/>
        </w:pict>
      </w:r>
      <w:r w:rsidRPr="00037196">
        <w:rPr>
          <w:rFonts w:ascii="Times New Roman" w:hAnsi="Times New Roman"/>
          <w:noProof/>
        </w:rPr>
        <w:pict>
          <v:line id="_x0000_s1047" style="position:absolute;left:0;text-align:left;z-index:251644928" from="139.65pt,16.9pt" to="139.65pt,162.4pt"/>
        </w:pict>
      </w:r>
      <w:r w:rsidRPr="00037196">
        <w:rPr>
          <w:rFonts w:ascii="Times New Roman" w:hAnsi="Times New Roman"/>
          <w:noProof/>
        </w:rPr>
        <w:pict>
          <v:line id="_x0000_s1049" style="position:absolute;left:0;text-align:left;z-index:251645952" from="480.65pt,26.3pt" to="489.65pt,26.3pt"/>
        </w:pict>
      </w:r>
    </w:p>
    <w:p w:rsidR="00D92637" w:rsidRPr="00A23DBA" w:rsidRDefault="00037196" w:rsidP="00D92637">
      <w:pPr>
        <w:jc w:val="center"/>
        <w:rPr>
          <w:rFonts w:ascii="Times New Roman" w:hAnsi="Times New Roman"/>
          <w:b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line id="_x0000_s1050" style="position:absolute;left:0;text-align:left;flip:x;z-index:251646976" from="4.65pt,5.75pt" to="13.65pt,5.75pt"/>
        </w:pict>
      </w:r>
      <w:r w:rsidRPr="00037196">
        <w:rPr>
          <w:rFonts w:ascii="Times New Roman" w:hAnsi="Times New Roman"/>
          <w:noProof/>
        </w:rPr>
        <w:pict>
          <v:shape id="_x0000_s1051" type="#_x0000_t32" style="position:absolute;left:0;text-align:left;margin-left:295.5pt;margin-top:15.9pt;width:0;height:9.8pt;z-index:251648000" o:connectortype="straight"/>
        </w:pict>
      </w:r>
      <w:r w:rsidRPr="00037196">
        <w:rPr>
          <w:rFonts w:ascii="Times New Roman" w:hAnsi="Times New Roman"/>
          <w:noProof/>
        </w:rPr>
        <w:pict>
          <v:shape id="_x0000_s1052" type="#_x0000_t32" style="position:absolute;left:0;text-align:left;margin-left:421.15pt;margin-top:15.9pt;width:.05pt;height:9.8pt;z-index:251649024" o:connectortype="straight"/>
        </w:pict>
      </w:r>
      <w:r w:rsidRPr="00037196">
        <w:rPr>
          <w:rFonts w:ascii="Times New Roman" w:hAnsi="Times New Roman"/>
          <w:noProof/>
        </w:rPr>
        <w:pict>
          <v:rect id="_x0000_s1053" style="position:absolute;left:0;text-align:left;margin-left:369pt;margin-top:25.7pt;width:99pt;height:81pt;z-index:251650048">
            <v:textbox style="mso-next-textbox:#_x0000_s1053">
              <w:txbxContent>
                <w:p w:rsidR="00D92637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31B7B">
                    <w:rPr>
                      <w:rFonts w:ascii="Times New Roman" w:hAnsi="Times New Roman"/>
                    </w:rPr>
                    <w:t xml:space="preserve">Отдел образования </w:t>
                  </w:r>
                </w:p>
                <w:p w:rsidR="00D92637" w:rsidRPr="00831B7B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31B7B">
                    <w:rPr>
                      <w:rFonts w:ascii="Times New Roman" w:hAnsi="Times New Roman"/>
                    </w:rPr>
                    <w:t>(с правом юридического лица)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54" style="position:absolute;left:0;text-align:left;margin-left:239.9pt;margin-top:25.7pt;width:107.35pt;height:81pt;z-index:251651072">
            <v:textbox style="mso-next-textbox:#_x0000_s1054">
              <w:txbxContent>
                <w:p w:rsidR="00D92637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3241AB">
                    <w:rPr>
                      <w:rFonts w:ascii="Times New Roman" w:hAnsi="Times New Roman"/>
                      <w:sz w:val="21"/>
                      <w:szCs w:val="21"/>
                    </w:rPr>
                    <w:t xml:space="preserve">Отдел сельского хозяйства </w:t>
                  </w:r>
                </w:p>
                <w:p w:rsidR="00D92637" w:rsidRPr="003241AB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3241AB">
                    <w:rPr>
                      <w:rFonts w:ascii="Times New Roman" w:hAnsi="Times New Roman"/>
                      <w:sz w:val="21"/>
                      <w:szCs w:val="21"/>
                    </w:rPr>
                    <w:t xml:space="preserve"> (с правом юридического лица)</w:t>
                  </w:r>
                </w:p>
              </w:txbxContent>
            </v:textbox>
          </v:rect>
        </w:pict>
      </w:r>
    </w:p>
    <w:p w:rsidR="00D92637" w:rsidRPr="00A23DBA" w:rsidRDefault="00037196" w:rsidP="00D92637">
      <w:pPr>
        <w:jc w:val="center"/>
        <w:rPr>
          <w:rFonts w:ascii="Times New Roman" w:hAnsi="Times New Roman"/>
          <w:b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rect id="_x0000_s1056" style="position:absolute;left:0;text-align:left;margin-left:630pt;margin-top:11.9pt;width:135pt;height:1in;z-index:251652096">
            <v:textbox style="mso-next-textbox:#_x0000_s1056">
              <w:txbxContent>
                <w:p w:rsidR="00D92637" w:rsidRPr="00831B7B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31B7B">
                    <w:rPr>
                      <w:rFonts w:ascii="Times New Roman" w:hAnsi="Times New Roman"/>
                    </w:rPr>
                    <w:t>Сектор по мобилизационной подготовке и секретному делопроизводству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55" style="position:absolute;left:0;text-align:left;margin-left:489.65pt;margin-top:15.4pt;width:126.5pt;height:48.8pt;z-index:251653120">
            <v:textbox style="mso-next-textbox:#_x0000_s1055">
              <w:txbxContent>
                <w:p w:rsidR="00D92637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31B7B">
                    <w:rPr>
                      <w:rFonts w:ascii="Times New Roman" w:hAnsi="Times New Roman"/>
                    </w:rPr>
                    <w:t xml:space="preserve">Отдел культуры и кино </w:t>
                  </w:r>
                </w:p>
                <w:p w:rsidR="00D92637" w:rsidRPr="00831B7B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31B7B">
                    <w:rPr>
                      <w:rFonts w:ascii="Times New Roman" w:hAnsi="Times New Roman"/>
                    </w:rPr>
                    <w:t>(с правом юридического лица)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57" style="position:absolute;left:0;text-align:left;margin-left:148.65pt;margin-top:11.9pt;width:86.5pt;height:41.5pt;z-index:251654144">
            <v:textbox style="mso-next-textbox:#_x0000_s1057">
              <w:txbxContent>
                <w:p w:rsidR="00D92637" w:rsidRPr="00F83428" w:rsidRDefault="00D92637" w:rsidP="00D9263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Сектор по делам архивов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58" style="position:absolute;left:0;text-align:left;margin-left:13.65pt;margin-top:11.9pt;width:117pt;height:41.5pt;z-index:251655168">
            <v:textbox style="mso-next-textbox:#_x0000_s1058">
              <w:txbxContent>
                <w:p w:rsidR="00D92637" w:rsidRPr="00831B7B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Экономический отдел </w:t>
                  </w:r>
                </w:p>
              </w:txbxContent>
            </v:textbox>
          </v:rect>
        </w:pict>
      </w:r>
    </w:p>
    <w:p w:rsidR="00D92637" w:rsidRPr="00A23DBA" w:rsidRDefault="00037196" w:rsidP="00D92637">
      <w:pPr>
        <w:rPr>
          <w:rFonts w:ascii="Times New Roman" w:hAnsi="Times New Roman"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line id="_x0000_s1059" style="position:absolute;z-index:251656192" from="772.5pt,9.6pt" to="772.5pt,192.1pt"/>
        </w:pict>
      </w:r>
      <w:r w:rsidRPr="00037196">
        <w:rPr>
          <w:rFonts w:ascii="Times New Roman" w:hAnsi="Times New Roman"/>
          <w:noProof/>
        </w:rPr>
        <w:pict>
          <v:line id="_x0000_s1060" style="position:absolute;flip:x;z-index:251657216" from="765pt,24.9pt" to="772.5pt,24.9pt"/>
        </w:pict>
      </w:r>
      <w:r w:rsidRPr="00037196">
        <w:rPr>
          <w:rFonts w:ascii="Times New Roman" w:hAnsi="Times New Roman"/>
          <w:noProof/>
        </w:rPr>
        <w:pict>
          <v:line id="_x0000_s1061" style="position:absolute;z-index:251658240" from="480.65pt,13.1pt" to="489.65pt,13.1pt"/>
        </w:pict>
      </w:r>
      <w:r w:rsidRPr="00037196">
        <w:rPr>
          <w:rFonts w:ascii="Times New Roman" w:hAnsi="Times New Roman"/>
          <w:noProof/>
        </w:rPr>
        <w:pict>
          <v:shape id="_x0000_s1062" type="#_x0000_t32" style="position:absolute;margin-left:139.65pt;margin-top:.55pt;width:9pt;height:0;z-index:251659264" o:connectortype="straight"/>
        </w:pict>
      </w:r>
      <w:r w:rsidRPr="00037196">
        <w:rPr>
          <w:rFonts w:ascii="Times New Roman" w:hAnsi="Times New Roman"/>
          <w:noProof/>
        </w:rPr>
        <w:pict>
          <v:line id="_x0000_s1063" style="position:absolute;flip:x;z-index:251660288" from="4.65pt,6.25pt" to="13.65pt,6.25pt"/>
        </w:pict>
      </w:r>
    </w:p>
    <w:p w:rsidR="00D92637" w:rsidRPr="00A23DBA" w:rsidRDefault="00037196" w:rsidP="00D92637">
      <w:pPr>
        <w:rPr>
          <w:rFonts w:ascii="Times New Roman" w:hAnsi="Times New Roman"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rect id="_x0000_s1064" style="position:absolute;margin-left:489.65pt;margin-top:13.6pt;width:126.5pt;height:49.15pt;z-index:251661312">
            <v:textbox style="mso-next-textbox:#_x0000_s1064">
              <w:txbxContent>
                <w:p w:rsidR="00D92637" w:rsidRPr="00827CF3" w:rsidRDefault="00D92637" w:rsidP="00D9263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Организационно – правовой отдел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line id="_x0000_s1065" style="position:absolute;flip:x;z-index:251662336" from="4.65pt,21.15pt" to="13.65pt,21.15pt"/>
        </w:pict>
      </w:r>
      <w:r w:rsidRPr="00037196">
        <w:rPr>
          <w:rFonts w:ascii="Times New Roman" w:hAnsi="Times New Roman"/>
          <w:noProof/>
        </w:rPr>
        <w:pict>
          <v:rect id="_x0000_s1066" style="position:absolute;margin-left:148.65pt;margin-top:7.9pt;width:86.5pt;height:1in;z-index:251663360">
            <v:textbox style="mso-next-textbox:#_x0000_s1066">
              <w:txbxContent>
                <w:p w:rsidR="00D92637" w:rsidRPr="00172137" w:rsidRDefault="00D92637" w:rsidP="00D9263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172137">
                    <w:rPr>
                      <w:rFonts w:ascii="Times New Roman" w:hAnsi="Times New Roman"/>
                    </w:rPr>
                    <w:t>Администра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172137">
                    <w:rPr>
                      <w:rFonts w:ascii="Times New Roman" w:hAnsi="Times New Roman"/>
                    </w:rPr>
                    <w:t>тивно</w:t>
                  </w:r>
                  <w:proofErr w:type="spellEnd"/>
                  <w:proofErr w:type="gramEnd"/>
                  <w:r w:rsidRPr="00172137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172137">
                    <w:rPr>
                      <w:rFonts w:ascii="Times New Roman" w:hAnsi="Times New Roman"/>
                    </w:rPr>
                    <w:t>хозяйствен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172137">
                    <w:rPr>
                      <w:rFonts w:ascii="Times New Roman" w:hAnsi="Times New Roman"/>
                    </w:rPr>
                    <w:t>ная</w:t>
                  </w:r>
                  <w:proofErr w:type="spellEnd"/>
                  <w:r w:rsidRPr="00172137">
                    <w:rPr>
                      <w:rFonts w:ascii="Times New Roman" w:hAnsi="Times New Roman"/>
                    </w:rPr>
                    <w:t xml:space="preserve"> служба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67" style="position:absolute;margin-left:13.65pt;margin-top:3.35pt;width:117pt;height:45pt;z-index:251664384">
            <v:textbox style="mso-next-textbox:#_x0000_s1067">
              <w:txbxContent>
                <w:p w:rsidR="00D92637" w:rsidRPr="00831B7B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31B7B">
                    <w:rPr>
                      <w:rFonts w:ascii="Times New Roman" w:hAnsi="Times New Roman"/>
                    </w:rPr>
                    <w:t>Отдел архитек</w:t>
                  </w:r>
                  <w:r>
                    <w:rPr>
                      <w:rFonts w:ascii="Times New Roman" w:hAnsi="Times New Roman"/>
                    </w:rPr>
                    <w:t xml:space="preserve">туры, градостроительства и ЖКХ </w:t>
                  </w:r>
                </w:p>
              </w:txbxContent>
            </v:textbox>
          </v:rect>
        </w:pict>
      </w:r>
    </w:p>
    <w:p w:rsidR="00D92637" w:rsidRPr="00A23DBA" w:rsidRDefault="00037196" w:rsidP="00D92637">
      <w:pPr>
        <w:tabs>
          <w:tab w:val="left" w:pos="1635"/>
        </w:tabs>
        <w:rPr>
          <w:rFonts w:ascii="Times New Roman" w:hAnsi="Times New Roman"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rect id="_x0000_s1069" style="position:absolute;margin-left:630pt;margin-top:6.7pt;width:135pt;height:55.3pt;z-index:251665408">
            <v:textbox style="mso-next-textbox:#_x0000_s1069">
              <w:txbxContent>
                <w:p w:rsidR="00D92637" w:rsidRPr="00757B9E" w:rsidRDefault="00D92637" w:rsidP="00D92637">
                  <w:pPr>
                    <w:spacing w:after="0" w:line="240" w:lineRule="auto"/>
                    <w:ind w:left="-142" w:right="-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территориального развития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68" style="position:absolute;margin-left:13.65pt;margin-top:27.45pt;width:117pt;height:38.65pt;z-index:251666432">
            <v:textbox style="mso-next-textbox:#_x0000_s1068">
              <w:txbxContent>
                <w:p w:rsidR="00D92637" w:rsidRPr="001D681F" w:rsidRDefault="00D92637" w:rsidP="00D92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D681F">
                    <w:rPr>
                      <w:rFonts w:ascii="Times New Roman" w:hAnsi="Times New Roman" w:cs="Times New Roman"/>
                    </w:rPr>
                    <w:t>Сектор по делам ГО и ЧС</w:t>
                  </w:r>
                </w:p>
                <w:p w:rsidR="00D92637" w:rsidRDefault="00D92637" w:rsidP="00D92637"/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shape id="_x0000_s1070" type="#_x0000_t32" style="position:absolute;margin-left:139.65pt;margin-top:19.85pt;width:9pt;height:0;z-index:251667456" o:connectortype="straight"/>
        </w:pict>
      </w:r>
      <w:r w:rsidRPr="00037196">
        <w:rPr>
          <w:rFonts w:ascii="Times New Roman" w:hAnsi="Times New Roman"/>
          <w:noProof/>
        </w:rPr>
        <w:pict>
          <v:line id="_x0000_s1071" style="position:absolute;z-index:251668480" from="480.65pt,19.85pt" to="489.65pt,19.85pt"/>
        </w:pict>
      </w:r>
      <w:r w:rsidRPr="00037196">
        <w:rPr>
          <w:rFonts w:ascii="Times New Roman" w:hAnsi="Times New Roman"/>
          <w:noProof/>
        </w:rPr>
        <w:pict>
          <v:rect id="_x0000_s1072" style="position:absolute;margin-left:601.45pt;margin-top:315.75pt;width:132.3pt;height:82.7pt;z-index:251669504">
            <v:textbox style="mso-next-textbox:#_x0000_s1072">
              <w:txbxContent>
                <w:p w:rsidR="00D92637" w:rsidRPr="00827CF3" w:rsidRDefault="00D92637" w:rsidP="00D9263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CF3">
                    <w:rPr>
                      <w:rFonts w:ascii="Times New Roman" w:hAnsi="Times New Roman"/>
                    </w:rPr>
                    <w:t>Консультант по осуществлению деятельности по опеке  и попечительств</w:t>
                  </w:r>
                  <w:r>
                    <w:rPr>
                      <w:rFonts w:ascii="Times New Roman" w:hAnsi="Times New Roman"/>
                    </w:rPr>
                    <w:t xml:space="preserve">у в отношении </w:t>
                  </w:r>
                  <w:r w:rsidRPr="00827CF3">
                    <w:rPr>
                      <w:rFonts w:ascii="Times New Roman" w:hAnsi="Times New Roman"/>
                    </w:rPr>
                    <w:t>совершеннолетних</w:t>
                  </w:r>
                  <w:r>
                    <w:rPr>
                      <w:rFonts w:ascii="Times New Roman" w:hAnsi="Times New Roman"/>
                    </w:rPr>
                    <w:t xml:space="preserve"> 1</w:t>
                  </w:r>
                </w:p>
                <w:p w:rsidR="00D92637" w:rsidRDefault="00D92637" w:rsidP="00D92637"/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shape id="_x0000_s1073" type="#_x0000_t32" style="position:absolute;margin-left:651.65pt;margin-top:307.55pt;width:.1pt;height:8.2pt;flip:x;z-index:251670528" o:connectortype="straight"/>
        </w:pict>
      </w:r>
    </w:p>
    <w:p w:rsidR="00D92637" w:rsidRPr="00A23DBA" w:rsidRDefault="00037196" w:rsidP="00D92637">
      <w:pPr>
        <w:rPr>
          <w:rFonts w:ascii="Times New Roman" w:hAnsi="Times New Roman"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line id="_x0000_s1074" style="position:absolute;flip:x;z-index:251671552" from="765pt,20.1pt" to="772.5pt,20.1pt"/>
        </w:pict>
      </w:r>
      <w:r w:rsidRPr="00037196">
        <w:rPr>
          <w:rFonts w:ascii="Times New Roman" w:hAnsi="Times New Roman"/>
          <w:noProof/>
        </w:rPr>
        <w:pict>
          <v:rect id="_x0000_s1075" style="position:absolute;margin-left:489.65pt;margin-top:20.1pt;width:126.5pt;height:62.95pt;z-index:251672576">
            <v:textbox style="mso-next-textbox:#_x0000_s1075">
              <w:txbxContent>
                <w:p w:rsidR="00D92637" w:rsidRPr="00827CF3" w:rsidRDefault="00D92637" w:rsidP="00D9263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Консультант комиссии по делам несовершеннолетних и защите их прав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shape id="_x0000_s1076" type="#_x0000_t32" style="position:absolute;margin-left:4.65pt;margin-top:14.85pt;width:9pt;height:0;z-index:251673600" o:connectortype="straight"/>
        </w:pict>
      </w:r>
    </w:p>
    <w:p w:rsidR="00D92637" w:rsidRPr="00A23DBA" w:rsidRDefault="00037196" w:rsidP="00D92637">
      <w:pPr>
        <w:rPr>
          <w:rFonts w:ascii="Times New Roman" w:hAnsi="Times New Roman"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rect id="_x0000_s1078" style="position:absolute;margin-left:630pt;margin-top:17.2pt;width:135pt;height:45.15pt;z-index:251674624">
            <v:textbox style="mso-next-textbox:#_x0000_s1078">
              <w:txbxContent>
                <w:p w:rsidR="00D92637" w:rsidRPr="00757B9E" w:rsidRDefault="00D92637" w:rsidP="00D92637">
                  <w:pPr>
                    <w:spacing w:after="0" w:line="240" w:lineRule="auto"/>
                    <w:ind w:left="-142" w:right="-6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Инспектор военно-учетного стола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77" style="position:absolute;margin-left:13.65pt;margin-top:24.8pt;width:212.5pt;height:45pt;z-index:251675648">
            <v:textbox style="mso-next-textbox:#_x0000_s1077">
              <w:txbxContent>
                <w:p w:rsidR="00D92637" w:rsidRPr="004201B7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Консультант </w:t>
                  </w:r>
                  <w:r w:rsidRPr="004201B7">
                    <w:rPr>
                      <w:rFonts w:ascii="Times New Roman" w:hAnsi="Times New Roman"/>
                    </w:rPr>
                    <w:t xml:space="preserve"> по обеспечению предоставления гражданам субсидий на оплату жилого</w:t>
                  </w:r>
                  <w:r>
                    <w:t xml:space="preserve"> </w:t>
                  </w:r>
                  <w:r w:rsidRPr="004201B7">
                    <w:rPr>
                      <w:rFonts w:ascii="Times New Roman" w:hAnsi="Times New Roman"/>
                    </w:rPr>
                    <w:t xml:space="preserve">помещения и </w:t>
                  </w:r>
                  <w:r>
                    <w:rPr>
                      <w:rFonts w:ascii="Times New Roman" w:hAnsi="Times New Roman"/>
                    </w:rPr>
                    <w:t>ЖКУ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line id="_x0000_s1079" style="position:absolute;z-index:251676672" from="480.65pt,21.85pt" to="489.65pt,21.85pt"/>
        </w:pict>
      </w:r>
    </w:p>
    <w:p w:rsidR="00D92637" w:rsidRPr="00A23DBA" w:rsidRDefault="00037196" w:rsidP="00D92637">
      <w:pPr>
        <w:rPr>
          <w:rFonts w:ascii="Times New Roman" w:hAnsi="Times New Roman"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shape id="_x0000_s1088" type="#_x0000_t32" style="position:absolute;margin-left:772.5pt;margin-top:26pt;width:0;height:34.8pt;z-index:251677696" o:connectortype="straight"/>
        </w:pict>
      </w:r>
      <w:r w:rsidRPr="00037196">
        <w:rPr>
          <w:rFonts w:ascii="Times New Roman" w:hAnsi="Times New Roman"/>
          <w:noProof/>
        </w:rPr>
        <w:pict>
          <v:shape id="_x0000_s1091" type="#_x0000_t32" style="position:absolute;margin-left:4.65pt;margin-top:19.8pt;width:9pt;height:.5pt;flip:y;z-index:251678720" o:connectortype="straight"/>
        </w:pict>
      </w:r>
      <w:r w:rsidRPr="00037196">
        <w:rPr>
          <w:rFonts w:ascii="Times New Roman" w:hAnsi="Times New Roman"/>
          <w:noProof/>
        </w:rPr>
        <w:pict>
          <v:shape id="_x0000_s1080" type="#_x0000_t32" style="position:absolute;margin-left:117.95pt;margin-top:26pt;width:.05pt;height:7.8pt;z-index:251679744" o:connectortype="straight"/>
        </w:pict>
      </w:r>
    </w:p>
    <w:p w:rsidR="00D92637" w:rsidRPr="00A23DBA" w:rsidRDefault="00037196" w:rsidP="00D92637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  <w:r w:rsidRPr="00037196">
        <w:rPr>
          <w:rFonts w:ascii="Times New Roman" w:hAnsi="Times New Roman"/>
          <w:noProof/>
        </w:rPr>
        <w:pict>
          <v:rect id="_x0000_s1087" style="position:absolute;margin-left:612.35pt;margin-top:8.2pt;width:152.65pt;height:34.65pt;z-index:251680768">
            <v:textbox style="mso-next-textbox:#_x0000_s1087">
              <w:txbxContent>
                <w:p w:rsidR="00D92637" w:rsidRPr="001D681F" w:rsidRDefault="00D92637" w:rsidP="00D926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D681F">
                    <w:rPr>
                      <w:rFonts w:ascii="Times New Roman" w:hAnsi="Times New Roman" w:cs="Times New Roman"/>
                    </w:rPr>
                    <w:t>Консультант по труду и кадровой работе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line id="_x0000_s1081" style="position:absolute;flip:x;z-index:251681792" from="765pt,0" to="772.5pt,0"/>
        </w:pict>
      </w:r>
      <w:r w:rsidRPr="00037196">
        <w:rPr>
          <w:rFonts w:ascii="Times New Roman" w:hAnsi="Times New Roman"/>
          <w:noProof/>
        </w:rPr>
        <w:pict>
          <v:rect id="_x0000_s1082" style="position:absolute;margin-left:13.65pt;margin-top:26.95pt;width:212.5pt;height:25.3pt;z-index:251682816">
            <v:textbox style="mso-next-textbox:#_x0000_s1082">
              <w:txbxContent>
                <w:p w:rsidR="00D92637" w:rsidRPr="001D681F" w:rsidRDefault="00D92637" w:rsidP="00D926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Консультант</w:t>
                  </w:r>
                  <w:r w:rsidRPr="001D681F">
                    <w:rPr>
                      <w:rFonts w:ascii="Times New Roman" w:hAnsi="Times New Roman"/>
                    </w:rPr>
                    <w:t xml:space="preserve"> по охране труда</w:t>
                  </w:r>
                </w:p>
              </w:txbxContent>
            </v:textbox>
          </v:rect>
        </w:pict>
      </w:r>
      <w:r w:rsidR="00D92637" w:rsidRPr="00A23DBA">
        <w:rPr>
          <w:rFonts w:ascii="Times New Roman" w:hAnsi="Times New Roman"/>
          <w:sz w:val="28"/>
          <w:szCs w:val="28"/>
        </w:rPr>
        <w:tab/>
      </w:r>
    </w:p>
    <w:p w:rsidR="00D92637" w:rsidRPr="00DC61F1" w:rsidRDefault="00037196" w:rsidP="00D92637">
      <w:pPr>
        <w:rPr>
          <w:rFonts w:ascii="Times New Roman" w:hAnsi="Times New Roman"/>
          <w:sz w:val="28"/>
          <w:szCs w:val="28"/>
        </w:rPr>
        <w:sectPr w:rsidR="00D92637" w:rsidRPr="00DC61F1" w:rsidSect="00D92637">
          <w:pgSz w:w="16838" w:h="11906" w:orient="landscape"/>
          <w:pgMar w:top="426" w:right="425" w:bottom="426" w:left="992" w:header="709" w:footer="709" w:gutter="0"/>
          <w:cols w:space="708"/>
          <w:docGrid w:linePitch="360"/>
        </w:sectPr>
      </w:pPr>
      <w:r w:rsidRPr="00037196">
        <w:rPr>
          <w:rFonts w:ascii="Times New Roman" w:hAnsi="Times New Roman"/>
          <w:noProof/>
        </w:rPr>
        <w:pict>
          <v:rect id="_x0000_s1085" style="position:absolute;margin-left:474.8pt;margin-top:60.75pt;width:297.7pt;height:23.75pt;flip:y;z-index:251683840">
            <v:textbox style="mso-next-textbox:#_x0000_s1085">
              <w:txbxContent>
                <w:p w:rsidR="00D92637" w:rsidRPr="00827CF3" w:rsidRDefault="00D92637" w:rsidP="00D9263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Консультант</w:t>
                  </w:r>
                  <w:r w:rsidRPr="00827CF3">
                    <w:rPr>
                      <w:rFonts w:ascii="Times New Roman" w:hAnsi="Times New Roman"/>
                    </w:rPr>
                    <w:t xml:space="preserve"> по осуществлению деятельности по опеке</w:t>
                  </w:r>
                  <w:r>
                    <w:rPr>
                      <w:rFonts w:ascii="Times New Roman" w:hAnsi="Times New Roman"/>
                    </w:rPr>
                    <w:t xml:space="preserve">  и попечительству в отношении со</w:t>
                  </w:r>
                  <w:r w:rsidRPr="00827CF3">
                    <w:rPr>
                      <w:rFonts w:ascii="Times New Roman" w:hAnsi="Times New Roman"/>
                    </w:rPr>
                    <w:t>вершеннолетних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rect id="_x0000_s1083" style="position:absolute;margin-left:489.65pt;margin-top:18.9pt;width:282.85pt;height:36pt;z-index:251684864">
            <v:textbox style="mso-next-textbox:#_x0000_s1083">
              <w:txbxContent>
                <w:p w:rsidR="00D92637" w:rsidRPr="00827CF3" w:rsidRDefault="00D92637" w:rsidP="00D9263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Консультант</w:t>
                  </w:r>
                  <w:r w:rsidRPr="00827CF3">
                    <w:rPr>
                      <w:rFonts w:ascii="Times New Roman" w:hAnsi="Times New Roman"/>
                    </w:rPr>
                    <w:t xml:space="preserve"> по осуществлению деятельности по опеке  и попечительству в отношении несовершеннолетних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shape id="_x0000_s1093" type="#_x0000_t32" style="position:absolute;margin-left:4.65pt;margin-top:14.35pt;width:0;height:29.55pt;z-index:251685888" o:connectortype="straight"/>
        </w:pict>
      </w:r>
      <w:r w:rsidRPr="00037196">
        <w:rPr>
          <w:rFonts w:ascii="Times New Roman" w:hAnsi="Times New Roman"/>
          <w:noProof/>
        </w:rPr>
        <w:pict>
          <v:shape id="_x0000_s1089" type="#_x0000_t32" style="position:absolute;margin-left:765pt;margin-top:3.8pt;width:7.5pt;height:0;z-index:251686912" o:connectortype="straight"/>
        </w:pict>
      </w:r>
      <w:r w:rsidRPr="00037196">
        <w:rPr>
          <w:rFonts w:ascii="Times New Roman" w:hAnsi="Times New Roman"/>
          <w:noProof/>
        </w:rPr>
        <w:pict>
          <v:shape id="_x0000_s1090" type="#_x0000_t32" style="position:absolute;margin-left:4.65pt;margin-top:11.15pt;width:9pt;height:0;z-index:251687936" o:connectortype="straight"/>
        </w:pict>
      </w:r>
      <w:r w:rsidRPr="00037196">
        <w:rPr>
          <w:rFonts w:ascii="Times New Roman" w:hAnsi="Times New Roman"/>
          <w:noProof/>
        </w:rPr>
        <w:pict>
          <v:line id="_x0000_s1086" style="position:absolute;z-index:251688960" from="480.65pt,39.55pt" to="489.65pt,39.55pt"/>
        </w:pict>
      </w:r>
      <w:r w:rsidRPr="00037196">
        <w:rPr>
          <w:rFonts w:ascii="Times New Roman" w:hAnsi="Times New Roman"/>
          <w:noProof/>
        </w:rPr>
        <w:pict>
          <v:rect id="_x0000_s1092" style="position:absolute;margin-left:13.65pt;margin-top:2.5pt;width:212.5pt;height:37.05pt;z-index:251689984">
            <v:textbox style="mso-next-textbox:#_x0000_s1092">
              <w:txbxContent>
                <w:p w:rsidR="00D92637" w:rsidRDefault="00D92637" w:rsidP="00D9263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</w:rPr>
                    <w:t>Консультант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1D681F">
                    <w:rPr>
                      <w:rFonts w:ascii="Times New Roman" w:hAnsi="Times New Roman" w:cs="Times New Roman"/>
                    </w:rPr>
                    <w:t>секретарь административной комиссии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037196">
        <w:rPr>
          <w:rFonts w:ascii="Times New Roman" w:hAnsi="Times New Roman"/>
          <w:noProof/>
        </w:rPr>
        <w:pict>
          <v:shape id="_x0000_s1094" type="#_x0000_t32" style="position:absolute;margin-left:4.65pt;margin-top:15.4pt;width:9pt;height:0;z-index:251691008" o:connectortype="straight"/>
        </w:pict>
      </w:r>
      <w:r w:rsidRPr="00037196">
        <w:rPr>
          <w:rFonts w:ascii="Times New Roman" w:hAnsi="Times New Roman"/>
          <w:noProof/>
        </w:rPr>
        <w:pict>
          <v:shape id="_x0000_s1084" type="#_x0000_t32" style="position:absolute;margin-left:480.65pt;margin-top:7.5pt;width:9pt;height:0;z-index:251692032" o:connectortype="straight"/>
        </w:pict>
      </w:r>
    </w:p>
    <w:p w:rsidR="00D92637" w:rsidRPr="00DA1A30" w:rsidRDefault="00D92637" w:rsidP="00D92637">
      <w:pPr>
        <w:tabs>
          <w:tab w:val="left" w:pos="10275"/>
        </w:tabs>
        <w:rPr>
          <w:rFonts w:ascii="Times New Roman" w:hAnsi="Times New Roman"/>
          <w:sz w:val="28"/>
          <w:szCs w:val="28"/>
        </w:rPr>
        <w:sectPr w:rsidR="00D92637" w:rsidRPr="00DA1A30" w:rsidSect="00C80C96">
          <w:pgSz w:w="16838" w:h="11906" w:orient="landscape"/>
          <w:pgMar w:top="567" w:right="425" w:bottom="568" w:left="992" w:header="709" w:footer="709" w:gutter="0"/>
          <w:cols w:space="708"/>
          <w:docGrid w:linePitch="360"/>
        </w:sectPr>
      </w:pPr>
    </w:p>
    <w:p w:rsidR="00D92637" w:rsidRDefault="00D92637" w:rsidP="00D92637"/>
    <w:p w:rsidR="00D92637" w:rsidRPr="00A11B8A" w:rsidRDefault="00D92637" w:rsidP="00D92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196" w:rsidRDefault="00037196"/>
    <w:sectPr w:rsidR="00037196" w:rsidSect="00D926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2637"/>
    <w:rsid w:val="00037196"/>
    <w:rsid w:val="004242CE"/>
    <w:rsid w:val="004C186D"/>
    <w:rsid w:val="009F383C"/>
    <w:rsid w:val="00A6390A"/>
    <w:rsid w:val="00BC7908"/>
    <w:rsid w:val="00C901EB"/>
    <w:rsid w:val="00D92637"/>
    <w:rsid w:val="00E6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76"/>
        <o:r id="V:Rule22" type="connector" idref="#_x0000_s1031"/>
        <o:r id="V:Rule23" type="connector" idref="#_x0000_s1028"/>
        <o:r id="V:Rule24" type="connector" idref="#_x0000_s1073"/>
        <o:r id="V:Rule25" type="connector" idref="#_x0000_s1034"/>
        <o:r id="V:Rule26" type="connector" idref="#_x0000_s1093"/>
        <o:r id="V:Rule27" type="connector" idref="#_x0000_s1070"/>
        <o:r id="V:Rule28" type="connector" idref="#_x0000_s1088"/>
        <o:r id="V:Rule29" type="connector" idref="#_x0000_s1089"/>
        <o:r id="V:Rule30" type="connector" idref="#_x0000_s1080"/>
        <o:r id="V:Rule31" type="connector" idref="#_x0000_s1091"/>
        <o:r id="V:Rule32" type="connector" idref="#_x0000_s1062"/>
        <o:r id="V:Rule33" type="connector" idref="#_x0000_s1032"/>
        <o:r id="V:Rule34" type="connector" idref="#_x0000_s1046"/>
        <o:r id="V:Rule35" type="connector" idref="#_x0000_s1090"/>
        <o:r id="V:Rule36" type="connector" idref="#_x0000_s1052"/>
        <o:r id="V:Rule37" type="connector" idref="#_x0000_s1084"/>
        <o:r id="V:Rule38" type="connector" idref="#_x0000_s1033"/>
        <o:r id="V:Rule39" type="connector" idref="#_x0000_s1094"/>
        <o:r id="V:Rule4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D9263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92637"/>
    <w:rPr>
      <w:rFonts w:ascii="Times New Roman" w:eastAsia="Calibri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2021-08-18T06:16:00Z</cp:lastPrinted>
  <dcterms:created xsi:type="dcterms:W3CDTF">2021-08-17T11:44:00Z</dcterms:created>
  <dcterms:modified xsi:type="dcterms:W3CDTF">2021-08-18T06:53:00Z</dcterms:modified>
</cp:coreProperties>
</file>