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658F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left="5760" w:right="-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CA409F2" w14:textId="77777777" w:rsidR="00022D90" w:rsidRPr="00022D90" w:rsidRDefault="00022D90" w:rsidP="00022D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object w:dxaOrig="1440" w:dyaOrig="1440" w14:anchorId="0A8CAA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8.8pt;margin-top:-6.9pt;width:46.95pt;height:57.6pt;z-index:251660288">
            <v:imagedata r:id="rId4" o:title=""/>
          </v:shape>
          <o:OLEObject Type="Embed" ProgID="PBrush" ShapeID="_x0000_s1027" DrawAspect="Content" ObjectID="_1762149159" r:id="rId5"/>
        </w:object>
      </w: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3C1E7171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2BE82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8385D9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2C328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</w:t>
      </w:r>
    </w:p>
    <w:p w14:paraId="55F58988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Святославского муниципального образования</w:t>
      </w:r>
    </w:p>
    <w:p w14:paraId="47AA027E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Самойловского муниципального района Саратовской области</w:t>
      </w:r>
    </w:p>
    <w:p w14:paraId="602E7EAD" w14:textId="025CAF45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517FBDFA" wp14:editId="4CF58784">
                <wp:simplePos x="0" y="0"/>
                <wp:positionH relativeFrom="column">
                  <wp:posOffset>60325</wp:posOffset>
                </wp:positionH>
                <wp:positionV relativeFrom="paragraph">
                  <wp:posOffset>101599</wp:posOffset>
                </wp:positionV>
                <wp:extent cx="6404610" cy="0"/>
                <wp:effectExtent l="0" t="3810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46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FD58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75pt,8pt" to="50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" o:allowincell="f" strokeweight="6pt">
                <v:stroke linestyle="thickBetweenThin"/>
              </v:line>
            </w:pict>
          </mc:Fallback>
        </mc:AlternateContent>
      </w:r>
    </w:p>
    <w:p w14:paraId="72BEAA0E" w14:textId="77777777" w:rsidR="00022D90" w:rsidRPr="00022D90" w:rsidRDefault="00022D90" w:rsidP="00022D9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РЕШЕНИЕ № __</w:t>
      </w:r>
    </w:p>
    <w:p w14:paraId="178EDAEB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711859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«__» ____ 2023 г.</w:t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с.Святославка</w:t>
      </w:r>
    </w:p>
    <w:p w14:paraId="33C00A44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696D0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О внесении изменений и дополнений в решение сельского Совета Святославского муниципального образования Самойловского муниципального района Саратовской области  от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/>
          <w:kern w:val="32"/>
          <w:sz w:val="28"/>
          <w:szCs w:val="28"/>
          <w:lang w:val="x-none" w:eastAsia="x-none"/>
        </w:rPr>
        <w:t>23.06.2022</w:t>
      </w:r>
      <w:r w:rsidRPr="00022D90">
        <w:rPr>
          <w:rFonts w:ascii="Calibri Light" w:eastAsia="Times New Roman" w:hAnsi="Calibri Light" w:cs="Times New Roman"/>
          <w:b/>
          <w:kern w:val="32"/>
          <w:sz w:val="28"/>
          <w:szCs w:val="28"/>
          <w:lang w:val="x-none"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г. №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201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«Об утверждении Правил благоустройства территории Святославского муниципального образования Самойловского муниципального района Саратовской области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(с изменениями и дополнениями от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29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.0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5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.2023 г. №2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47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, от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19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.06.2023 г. №2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53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)»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для дачи соответствующего заключения</w:t>
      </w:r>
    </w:p>
    <w:p w14:paraId="39E487AC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14:paraId="0F35B0B9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2"/>
    </w:p>
    <w:p w14:paraId="19C95784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Федерации», </w:t>
      </w:r>
      <w:r w:rsidRPr="00022D90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>Закон Саратовской области от 31 октября 2018 г. №</w:t>
      </w:r>
      <w:r w:rsidRPr="00022D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102-ЗСО «</w:t>
      </w:r>
      <w:r w:rsidRPr="00022D90"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eastAsia="ru-RU"/>
        </w:rPr>
        <w:t xml:space="preserve">Об утверждении порядка определения границ территорий, прилегающих к зданию, строению, сооружению, земельному участку» </w:t>
      </w: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Уставом </w:t>
      </w: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Святославского</w:t>
      </w: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Самойловского муниципального района Саратовской области,</w:t>
      </w: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Святославского муниципального образования Самойловского муниципального района Саратовской области</w:t>
      </w: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C2F202B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16F1FAD3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022D90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 xml:space="preserve">1. Внести в приложение к решению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сельского Совета Святославского муниципального образования Самойловского муниципального района Саратовской области от  </w:t>
      </w:r>
      <w:r w:rsidRPr="00022D90">
        <w:rPr>
          <w:rFonts w:ascii="Times New Roman" w:eastAsia="Times New Roman" w:hAnsi="Times New Roman" w:cs="Times New Roman"/>
          <w:kern w:val="32"/>
          <w:sz w:val="28"/>
          <w:szCs w:val="28"/>
          <w:lang w:val="x-none" w:eastAsia="x-none"/>
        </w:rPr>
        <w:t>23.06.2022</w:t>
      </w:r>
      <w:r w:rsidRPr="00022D90">
        <w:rPr>
          <w:rFonts w:ascii="Calibri Light" w:eastAsia="Times New Roman" w:hAnsi="Calibri Light" w:cs="Times New Roman"/>
          <w:b/>
          <w:kern w:val="32"/>
          <w:sz w:val="28"/>
          <w:szCs w:val="28"/>
          <w:lang w:val="x-none"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г. №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201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«Об утверждении Правил благоустройства территории Святославского муниципального образования Самойловского муниципального района Саратовской области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(с изменениями и дополнениями от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29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.0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5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.2023 г. №2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47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, от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19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.06.2023 г. №2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53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)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следующие изменения и дополнения:</w:t>
      </w:r>
    </w:p>
    <w:p w14:paraId="5C302507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</w:pPr>
      <w:r w:rsidRPr="00022D90">
        <w:rPr>
          <w:rFonts w:ascii="Times New Roman" w:eastAsia="Times New Roman" w:hAnsi="Times New Roman" w:cs="Times New Roman"/>
          <w:b/>
          <w:bCs/>
          <w:color w:val="22272F"/>
          <w:kern w:val="32"/>
          <w:sz w:val="28"/>
          <w:szCs w:val="28"/>
          <w:lang w:val="x-none" w:eastAsia="x-none"/>
        </w:rPr>
        <w:t xml:space="preserve">1.1. Пункт 1.5. Раздела </w:t>
      </w:r>
      <w:bookmarkStart w:id="1" w:name="sub_1100"/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>1. Общие положения. Основные поняти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>я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 xml:space="preserve">, дополнить 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>следующими определениями:</w:t>
      </w:r>
    </w:p>
    <w:bookmarkEnd w:id="1"/>
    <w:p w14:paraId="3E09561C" w14:textId="77777777" w:rsidR="00022D90" w:rsidRPr="00022D90" w:rsidRDefault="00022D90" w:rsidP="00022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022D9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Иностранный язык</w:t>
      </w:r>
      <w:r w:rsidRPr="00022D9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язык, народ-носитель которого проживает за пределами Российской Федерации, не относящийся к языкам народов Российской Федерации;</w:t>
      </w:r>
    </w:p>
    <w:p w14:paraId="07393E7A" w14:textId="77777777" w:rsidR="00022D90" w:rsidRPr="00022D90" w:rsidRDefault="00022D90" w:rsidP="00022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Транслитерация</w:t>
      </w:r>
      <w:r w:rsidRPr="00022D9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побуквенная передача текстов и отдельных слов из иностранного языка средствами русского языка.»;</w:t>
      </w:r>
    </w:p>
    <w:p w14:paraId="3A1E7AAE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</w:pP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1.2. Пункт 6.2. Раздела 6.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 xml:space="preserve"> Размещение информации, установка знаков адресации и вывесок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 xml:space="preserve"> дополнить подпунктом 6.2.23 следующего содержания:</w:t>
      </w:r>
    </w:p>
    <w:p w14:paraId="3E552D11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 w:rsidRPr="00022D90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 xml:space="preserve">«6.2.23. </w:t>
      </w:r>
      <w:r w:rsidRPr="00022D90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Запрещается использование в текстах и изображениях на вывесках </w:t>
      </w:r>
      <w:r w:rsidRPr="00022D90">
        <w:rPr>
          <w:rFonts w:ascii="Times New Roman" w:eastAsia="Times New Roman" w:hAnsi="Times New Roman" w:cs="Times New Roman CYR"/>
          <w:sz w:val="28"/>
          <w:szCs w:val="28"/>
          <w:lang w:eastAsia="ru-RU"/>
        </w:rPr>
        <w:lastRenderedPageBreak/>
        <w:t xml:space="preserve">символов и надписей на иностранных языках, а также транслитераций, за исключением случаев указания фирменных наименований юридических лиц, являющихся коммерческими организациями, товарных знаков и знаков обслуживания, зарегистрированных в установленном порядке федеральным органом исполнительной власти по интеллектуальной собственности. </w:t>
      </w:r>
    </w:p>
    <w:p w14:paraId="64AEC66E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022D9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В случае использования на вывесках языков народов Российской Федерации тексты на русском языке и на языках народов Российской Федерации должны быть идентичными по содержанию.»;</w:t>
      </w:r>
    </w:p>
    <w:p w14:paraId="1FFF6153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</w:pP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1.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3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. </w:t>
      </w:r>
      <w:bookmarkStart w:id="2" w:name="sub_1600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пункт 14.4. Раздела 14.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val="x-none" w:eastAsia="x-none"/>
        </w:rPr>
        <w:t xml:space="preserve">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x-none"/>
        </w:rPr>
        <w:t xml:space="preserve">,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дополнить абзацем  с</w:t>
      </w:r>
      <w:bookmarkEnd w:id="2"/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леду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ю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щего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содержания:</w:t>
      </w:r>
    </w:p>
    <w:p w14:paraId="23456E31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14.4. Границы прилегающих территорий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 определяются в метрах как расстояние от внутренней части границ прилегающей территории до внешней части границ прилегающей территории:</w:t>
      </w:r>
    </w:p>
    <w:p w14:paraId="39A11AC1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10 м;</w:t>
      </w:r>
    </w:p>
    <w:p w14:paraId="748C267E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индивидуальных жилых домов – 5 м;</w:t>
      </w:r>
    </w:p>
    <w:p w14:paraId="3FAD9B7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домов блокированной застройки – 5 м;</w:t>
      </w:r>
    </w:p>
    <w:p w14:paraId="02313F0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пристроенных к многоквартирным домам нежилых зданий, строений, сооружений (не являющихся единым объектом с многоквартирным домом) - 10 м;</w:t>
      </w:r>
    </w:p>
    <w:p w14:paraId="364AD3FE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отдельно стоящих объектов торговли (за исключением торговых комплексов, торгово-развлекательных центров, рынков) - 10 м;</w:t>
      </w:r>
    </w:p>
    <w:p w14:paraId="6FB38DD1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отдельно стоящих торговых комплексов, торгово-развлекательных центров, рынков - 15 м;</w:t>
      </w:r>
    </w:p>
    <w:p w14:paraId="565473E6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объектов торговли (не являющихся отдельно стоящими объектами) - 10 м;</w:t>
      </w:r>
    </w:p>
    <w:p w14:paraId="00EF2AD5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некапитальных нестационарных сооружений - 5 м;</w:t>
      </w:r>
    </w:p>
    <w:p w14:paraId="724ACC8C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аттракционов - 5 м;</w:t>
      </w:r>
    </w:p>
    <w:p w14:paraId="3A960648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гаражных, гаражно-строительных кооперативов, садоводческих, огороднических и дачных некоммерческих объединений - 5 м;</w:t>
      </w:r>
    </w:p>
    <w:p w14:paraId="287BBB1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строительных площадок - 10 м;</w:t>
      </w:r>
    </w:p>
    <w:p w14:paraId="2DC45CE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иных нежилых зданий - 10 м;</w:t>
      </w:r>
    </w:p>
    <w:p w14:paraId="612C1E8B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промышленных объектов - 10 м;</w:t>
      </w:r>
    </w:p>
    <w:p w14:paraId="749CAF88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отдельно стоящих тепловых, трансформаторных подстанций, зданий и сооружений инженерно-технического назначения - 3 м;</w:t>
      </w:r>
    </w:p>
    <w:p w14:paraId="3A06E9F8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автозаправочных станций - 10 м;</w:t>
      </w:r>
    </w:p>
    <w:p w14:paraId="364AA8C9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- 15 м;</w:t>
      </w:r>
    </w:p>
    <w:p w14:paraId="6939EAC1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- 5 м;</w:t>
      </w:r>
    </w:p>
    <w:p w14:paraId="6DEFCFBE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иных объектов - 15 м.».</w:t>
      </w:r>
    </w:p>
    <w:p w14:paraId="24019FDD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решения обнародовать «___» _______ 2023 г. в специально выделенных местах для обнародования и разместить на официальном сайте администрации Святославского муниципального образования Самойловского муниципального района Саратовской области в сети «Интернет».</w:t>
      </w:r>
    </w:p>
    <w:p w14:paraId="6D5EB43A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решение вступает в силу через десять дней с момента его официального обнародования.</w:t>
      </w:r>
    </w:p>
    <w:bookmarkEnd w:id="0"/>
    <w:p w14:paraId="65351831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E0B35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0D051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461A7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Святославского</w:t>
      </w:r>
    </w:p>
    <w:p w14:paraId="011346A6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2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Д.С.Пристенский</w:t>
      </w:r>
    </w:p>
    <w:p w14:paraId="5B89EEE6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EC7EB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869EC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45DA0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88344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2D90" w:rsidRPr="00022D90" w:rsidSect="008A387A">
          <w:headerReference w:type="default" r:id="rId6"/>
          <w:pgSz w:w="11900" w:h="16800"/>
          <w:pgMar w:top="426" w:right="560" w:bottom="426" w:left="1134" w:header="720" w:footer="720" w:gutter="0"/>
          <w:cols w:space="720"/>
          <w:noEndnote/>
        </w:sectPr>
      </w:pPr>
    </w:p>
    <w:p w14:paraId="27508DC3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ПОЯСНИТЕЛЬНАЯ ЗАПИСКА</w:t>
      </w:r>
    </w:p>
    <w:p w14:paraId="585B454F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</w:pP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  <w:t>К проекту решения «О внесении изменений и дополнений в решение сельского Совета Святославского муниципального образования Самойловского муниципального района Саратовской области от 2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x-none"/>
        </w:rPr>
        <w:t>3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  <w:t>.06.2022 г. №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x-none"/>
        </w:rPr>
        <w:t>201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  <w:t xml:space="preserve"> «Об утверждении Правил благоустройства территории Святославского муниципального образования Самойловского муниципального района Саратовской области» </w:t>
      </w:r>
    </w:p>
    <w:p w14:paraId="407ECEE0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D345C9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Руководствуясь </w:t>
      </w:r>
      <w:r w:rsidRPr="00022D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Федерации», </w:t>
      </w:r>
      <w:r w:rsidRPr="00022D90">
        <w:rPr>
          <w:rFonts w:ascii="Times New Roman CYR" w:eastAsia="Times New Roman" w:hAnsi="Times New Roman CYR" w:cs="Times New Roman CYR"/>
          <w:sz w:val="16"/>
          <w:szCs w:val="16"/>
          <w:shd w:val="clear" w:color="auto" w:fill="FFFFFF"/>
          <w:lang w:eastAsia="ru-RU"/>
        </w:rPr>
        <w:t>Закон Саратовской области от 31 октября 2018 г. № </w:t>
      </w:r>
      <w:r w:rsidRPr="00022D90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102-ЗСО «</w:t>
      </w:r>
      <w:r w:rsidRPr="00022D90">
        <w:rPr>
          <w:rFonts w:ascii="Times New Roman CYR" w:eastAsia="Times New Roman" w:hAnsi="Times New Roman CYR" w:cs="Times New Roman CYR"/>
          <w:sz w:val="16"/>
          <w:szCs w:val="16"/>
          <w:shd w:val="clear" w:color="auto" w:fill="FFFFFF"/>
          <w:lang w:eastAsia="ru-RU"/>
        </w:rPr>
        <w:t xml:space="preserve">Об утверждении порядка определения границ территорий, прилегающих к зданию, строению, сооружению, земельному участку» </w:t>
      </w:r>
      <w:r w:rsidRPr="00022D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 Уставом </w:t>
      </w: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Святославского</w:t>
      </w:r>
      <w:r w:rsidRPr="00022D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муниципального образования</w:t>
      </w: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Самойловского муниципального района Саратовской области,</w:t>
      </w:r>
      <w:r w:rsidRPr="00022D9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НЕОБХОДИМО:</w:t>
      </w:r>
    </w:p>
    <w:p w14:paraId="532904C3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1. Внести в приложение к решению </w:t>
      </w: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сельского Совета Святославского муниципального образования Самойловского муниципального района Саратовской области от 23.06.2022 г. №201 «Об утверждении Правил благоустройства территории Святославского муниципального образования Самойловского муниципального района Саратовской области» следующие изменения и дополнения:</w:t>
      </w:r>
    </w:p>
    <w:p w14:paraId="67A89763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16"/>
          <w:szCs w:val="16"/>
          <w:lang w:eastAsia="x-none"/>
        </w:rPr>
      </w:pPr>
      <w:r w:rsidRPr="00022D90">
        <w:rPr>
          <w:rFonts w:ascii="Times New Roman" w:eastAsia="Times New Roman" w:hAnsi="Times New Roman" w:cs="Times New Roman"/>
          <w:b/>
          <w:bCs/>
          <w:color w:val="22272F"/>
          <w:kern w:val="32"/>
          <w:sz w:val="16"/>
          <w:szCs w:val="16"/>
          <w:lang w:val="x-none" w:eastAsia="x-none"/>
        </w:rPr>
        <w:t xml:space="preserve">1.1. Пункт 1.5. Раздела 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16"/>
          <w:szCs w:val="16"/>
          <w:lang w:val="x-none" w:eastAsia="x-none"/>
        </w:rPr>
        <w:t xml:space="preserve"> 1. Общие положения. Основные поняти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16"/>
          <w:szCs w:val="16"/>
          <w:lang w:eastAsia="x-none"/>
        </w:rPr>
        <w:t>я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16"/>
          <w:szCs w:val="16"/>
          <w:lang w:val="x-none" w:eastAsia="x-none"/>
        </w:rPr>
        <w:t xml:space="preserve">, дополнить 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16"/>
          <w:szCs w:val="16"/>
          <w:lang w:eastAsia="x-none"/>
        </w:rPr>
        <w:t>следующими определениями:</w:t>
      </w:r>
    </w:p>
    <w:p w14:paraId="49C4960B" w14:textId="77777777" w:rsidR="00022D90" w:rsidRPr="00022D90" w:rsidRDefault="00022D90" w:rsidP="00022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«Иностранный язык - язык, народ-носитель которого проживает за пределами Российской Федерации, не относящийся к языкам народов Российской Федерации;</w:t>
      </w:r>
    </w:p>
    <w:p w14:paraId="15BCFF1D" w14:textId="77777777" w:rsidR="00022D90" w:rsidRPr="00022D90" w:rsidRDefault="00022D90" w:rsidP="00022D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Транслитерация - побуквенная передача текстов и отдельных слов из иностранного языка средствами русского языка.».</w:t>
      </w:r>
    </w:p>
    <w:p w14:paraId="0E93AA38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16"/>
          <w:szCs w:val="16"/>
          <w:lang w:eastAsia="x-none"/>
        </w:rPr>
      </w:pP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  <w:t>1.2. Пункт 6.2. Раздела 6.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16"/>
          <w:szCs w:val="16"/>
          <w:lang w:val="x-none" w:eastAsia="x-none"/>
        </w:rPr>
        <w:t xml:space="preserve"> Размещение информации, установка знаков адресации и вывесок</w:t>
      </w:r>
      <w:r w:rsidRPr="00022D90">
        <w:rPr>
          <w:rFonts w:ascii="Times New Roman" w:eastAsia="Times New Roman" w:hAnsi="Times New Roman" w:cs="Times New Roman"/>
          <w:b/>
          <w:bCs/>
          <w:color w:val="000000"/>
          <w:kern w:val="32"/>
          <w:sz w:val="16"/>
          <w:szCs w:val="16"/>
          <w:lang w:eastAsia="x-none"/>
        </w:rPr>
        <w:t xml:space="preserve"> дополнить подпунктом 6.2.23 следующего содержания:</w:t>
      </w:r>
    </w:p>
    <w:p w14:paraId="51F5E00A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16"/>
          <w:szCs w:val="16"/>
          <w:lang w:eastAsia="ru-RU"/>
        </w:rPr>
      </w:pPr>
      <w:r w:rsidRPr="00022D90">
        <w:rPr>
          <w:rFonts w:ascii="Times New Roman CYR" w:eastAsia="Times New Roman" w:hAnsi="Times New Roman CYR" w:cs="Times New Roman CYR"/>
          <w:sz w:val="16"/>
          <w:szCs w:val="16"/>
          <w:lang w:eastAsia="x-none"/>
        </w:rPr>
        <w:t xml:space="preserve">«6.2.23. </w:t>
      </w:r>
      <w:r w:rsidRPr="00022D90">
        <w:rPr>
          <w:rFonts w:ascii="Times New Roman" w:eastAsia="Times New Roman" w:hAnsi="Times New Roman" w:cs="Times New Roman CYR"/>
          <w:sz w:val="16"/>
          <w:szCs w:val="16"/>
          <w:lang w:eastAsia="ru-RU"/>
        </w:rPr>
        <w:t xml:space="preserve">Запрещается использование в текстах и изображениях на вывесках символов и надписей на иностранных языках, а также транслитераций, за исключением случаев указания фирменных наименований юридических лиц, являющихся коммерческими организациями, товарных знаков и знаков обслуживания, зарегистрированных в установленном порядке федеральным органом исполнительной власти по интеллектуальной собственности. </w:t>
      </w:r>
    </w:p>
    <w:p w14:paraId="60A0B43A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x-none"/>
        </w:rPr>
      </w:pPr>
      <w:r w:rsidRPr="00022D90">
        <w:rPr>
          <w:rFonts w:ascii="Times New Roman" w:eastAsia="Times New Roman" w:hAnsi="Times New Roman" w:cs="Times New Roman CYR"/>
          <w:sz w:val="16"/>
          <w:szCs w:val="16"/>
          <w:lang w:eastAsia="ru-RU"/>
        </w:rPr>
        <w:t>В случае использования на вывесках языков народов Российской Федерации тексты на русском языке и на языках народов Российской Федерации должны быть идентичными по содержанию.»;</w:t>
      </w:r>
    </w:p>
    <w:p w14:paraId="102EF1AF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val="x-none" w:eastAsia="x-none"/>
        </w:rPr>
      </w:pP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  <w:t>1.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x-none"/>
        </w:rPr>
        <w:t>3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  <w:t xml:space="preserve">. 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x-none"/>
        </w:rPr>
        <w:t>пункт 14.4. Раздела 14. дополнить абзацем с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  <w:t>леду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x-none"/>
        </w:rPr>
        <w:t>ю</w:t>
      </w:r>
      <w:r w:rsidRPr="00022D90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val="x-none" w:eastAsia="x-none"/>
        </w:rPr>
        <w:t>щего содержания:</w:t>
      </w:r>
    </w:p>
    <w:p w14:paraId="73FA8D87" w14:textId="77777777" w:rsidR="00022D90" w:rsidRPr="00022D90" w:rsidRDefault="00022D90" w:rsidP="00022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14.4. Границы прилегающих территорий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 определяются в метрах как расстояние от внутренней части границ прилегающей территории до внешней части границ прилегающей территории:</w:t>
      </w:r>
    </w:p>
    <w:p w14:paraId="6E1474C4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 м;</w:t>
      </w:r>
    </w:p>
    <w:p w14:paraId="21D085CE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индивидуальных жилых домов - 5 м;</w:t>
      </w:r>
    </w:p>
    <w:p w14:paraId="57A9FA63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домов блокированной застройки - 5 м;</w:t>
      </w:r>
    </w:p>
    <w:p w14:paraId="2EF79DE7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пристроенных к многоквартирным домам нежилых зданий, строений, сооружений (не являющихся единым объектом с многоквартирным домом) - 10 м;</w:t>
      </w:r>
    </w:p>
    <w:p w14:paraId="6C717D0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отдельно стоящих объектов торговли (за исключением торговых комплексов, торгово-развлекательных центров, рынков) - 10 м;</w:t>
      </w:r>
    </w:p>
    <w:p w14:paraId="58D5AA9D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отдельно стоящих торговых комплексов, торгово-развлекательных центров, рынков - 15 м;</w:t>
      </w:r>
    </w:p>
    <w:p w14:paraId="17FF30AA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объектов торговли (не являющихся отдельно стоящими объектами) - 10 м;</w:t>
      </w:r>
    </w:p>
    <w:p w14:paraId="33FAA540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некапитальных нестационарных сооружений - 5 м;</w:t>
      </w:r>
    </w:p>
    <w:p w14:paraId="31A26AA2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аттракционов - 5 м;</w:t>
      </w:r>
    </w:p>
    <w:p w14:paraId="3EE18F49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гаражных, гаражно-строительных кооперативов, садоводческих, огороднических и дачных некоммерческих объединений - 5 м;</w:t>
      </w:r>
    </w:p>
    <w:p w14:paraId="6E42B377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строительных площадок - 10 м;</w:t>
      </w:r>
    </w:p>
    <w:p w14:paraId="0FEBD52B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иных нежилых зданий - 10 м;</w:t>
      </w:r>
    </w:p>
    <w:p w14:paraId="655D8CB0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промышленных объектов - 10 м;</w:t>
      </w:r>
    </w:p>
    <w:p w14:paraId="50EB335F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отдельно стоящих тепловых, трансформаторных подстанций, зданий и сооружений инженерно-технического назначения - 3 м;</w:t>
      </w:r>
    </w:p>
    <w:p w14:paraId="6A1EB1E1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автозаправочных станций - 10 м;</w:t>
      </w:r>
    </w:p>
    <w:p w14:paraId="369AF3EF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- 15 м;</w:t>
      </w:r>
    </w:p>
    <w:p w14:paraId="718CE094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- 5 м;</w:t>
      </w:r>
    </w:p>
    <w:p w14:paraId="449075EA" w14:textId="77777777" w:rsidR="00022D90" w:rsidRPr="00022D90" w:rsidRDefault="00022D90" w:rsidP="00022D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- для иных объектов - 15 м.».</w:t>
      </w:r>
    </w:p>
    <w:p w14:paraId="75087E6D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1E7156E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ФИНАНСОВО-ЭКОНОМИЧЕСКОЕ ОБОСНОВАНИЕ</w:t>
      </w:r>
    </w:p>
    <w:p w14:paraId="792E0449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x-none"/>
        </w:rPr>
      </w:pP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val="x-none" w:eastAsia="x-none"/>
        </w:rPr>
        <w:t>к проекту решения «О внесении изменений и дополнений в решение сельского Совета Святославского муниципального образования Самойловского муниципального района Саратовской области от 2</w:t>
      </w: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x-none"/>
        </w:rPr>
        <w:t>3</w:t>
      </w: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val="x-none" w:eastAsia="x-none"/>
        </w:rPr>
        <w:t>.06.2022 г. №</w:t>
      </w: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x-none"/>
        </w:rPr>
        <w:t>201</w:t>
      </w: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val="x-none" w:eastAsia="x-none"/>
        </w:rPr>
        <w:t xml:space="preserve"> «Об утверждении Правил благоустройства территории Святославского муниципального образования Самойловского муниципального района Саратовской области» </w:t>
      </w:r>
    </w:p>
    <w:p w14:paraId="756750DD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96214E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14:paraId="758859EA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EE6923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ПЕРЕЧЕНЬ НОРМАТИВНЫХ ПРАВОВЫХ АКТОВ, ПОДЛЕЖАЩИХ ИЗДАНИЮ (КОРРЕКТИРОВКЕ) </w:t>
      </w:r>
    </w:p>
    <w:p w14:paraId="77441264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val="x-none" w:eastAsia="x-none"/>
        </w:rPr>
      </w:pP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val="x-none" w:eastAsia="x-none"/>
        </w:rPr>
        <w:t>к проекту решения «О внесении изменений и дополнений в решение сельского Совета Святославского муниципального образования Самойловского муниципального района Саратовской области от 2</w:t>
      </w: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x-none"/>
        </w:rPr>
        <w:t>3</w:t>
      </w: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val="x-none" w:eastAsia="x-none"/>
        </w:rPr>
        <w:t>.06.2022 г. №</w:t>
      </w: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x-none"/>
        </w:rPr>
        <w:t>201</w:t>
      </w:r>
      <w:r w:rsidRPr="00022D90">
        <w:rPr>
          <w:rFonts w:ascii="Times New Roman" w:eastAsia="Times New Roman" w:hAnsi="Times New Roman" w:cs="Times New Roman"/>
          <w:bCs/>
          <w:kern w:val="32"/>
          <w:sz w:val="16"/>
          <w:szCs w:val="16"/>
          <w:lang w:val="x-none" w:eastAsia="x-none"/>
        </w:rPr>
        <w:t xml:space="preserve"> «Об утверждении Правил благоустройства территории Святославского муниципального образования Самойловского муниципального района Саратовской области» </w:t>
      </w:r>
    </w:p>
    <w:p w14:paraId="09828CC1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5E767E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Принятие проекта не потребует принятия, отмены или изменения других муниципальных нормативных правовых актов.</w:t>
      </w:r>
    </w:p>
    <w:p w14:paraId="72F4AA52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36F105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90F93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Проект решения будет вынесен на публичные слушания 21 декабря 2023 года в 10:00.</w:t>
      </w:r>
    </w:p>
    <w:p w14:paraId="61677489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8EE8874" w14:textId="77777777" w:rsidR="00022D90" w:rsidRPr="00022D90" w:rsidRDefault="00022D90" w:rsidP="00022D90">
      <w:pPr>
        <w:spacing w:after="0" w:line="240" w:lineRule="auto"/>
        <w:ind w:firstLine="567"/>
        <w:jc w:val="both"/>
        <w:rPr>
          <w:rFonts w:ascii="Times New Roman" w:eastAsia="⃥ﻳ￨‮ﳲﻳ?‮" w:hAnsi="Times New Roman" w:cs="Times New Roman"/>
          <w:b/>
          <w:kern w:val="2"/>
          <w:sz w:val="16"/>
          <w:szCs w:val="16"/>
          <w:lang w:eastAsia="ar-SA"/>
        </w:rPr>
      </w:pPr>
      <w:r w:rsidRPr="00022D90">
        <w:rPr>
          <w:rFonts w:ascii="Times New Roman" w:eastAsia="⃥ﻳ￨‮ﳲﻳ?‮" w:hAnsi="Times New Roman" w:cs="Times New Roman"/>
          <w:b/>
          <w:kern w:val="2"/>
          <w:sz w:val="16"/>
          <w:szCs w:val="16"/>
          <w:lang w:eastAsia="ar-SA"/>
        </w:rPr>
        <w:t>Срок проведения обсуждения: с 21.11.2023 г. по 20.12.2023 г. (не менее 30 календарных дней)</w:t>
      </w:r>
    </w:p>
    <w:p w14:paraId="51F5BE6E" w14:textId="77777777" w:rsidR="00022D90" w:rsidRPr="00022D90" w:rsidRDefault="00022D90" w:rsidP="00022D90">
      <w:pPr>
        <w:spacing w:after="0" w:line="240" w:lineRule="auto"/>
        <w:ind w:firstLine="567"/>
        <w:jc w:val="both"/>
        <w:rPr>
          <w:rFonts w:ascii="Times New Roman" w:eastAsia="⃥ﻳ￨‮ﳲﻳ?‮" w:hAnsi="Times New Roman" w:cs="Times New Roman"/>
          <w:b/>
          <w:kern w:val="2"/>
          <w:sz w:val="16"/>
          <w:szCs w:val="16"/>
          <w:lang w:eastAsia="ar-SA"/>
        </w:rPr>
      </w:pPr>
      <w:r w:rsidRPr="00022D90">
        <w:rPr>
          <w:rFonts w:ascii="Times New Roman" w:eastAsia="⃥ﻳ￨‮ﳲﻳ?‮" w:hAnsi="Times New Roman" w:cs="Times New Roman"/>
          <w:b/>
          <w:kern w:val="2"/>
          <w:sz w:val="16"/>
          <w:szCs w:val="16"/>
          <w:lang w:eastAsia="ar-SA"/>
        </w:rPr>
        <w:t>Срок приема предложений по проекту: с 21.11.2023 г. по 20.12.2023</w:t>
      </w:r>
    </w:p>
    <w:p w14:paraId="5B975834" w14:textId="77777777" w:rsidR="00022D90" w:rsidRPr="00022D90" w:rsidRDefault="00022D90" w:rsidP="00022D90">
      <w:pPr>
        <w:spacing w:after="0" w:line="240" w:lineRule="auto"/>
        <w:ind w:firstLine="567"/>
        <w:jc w:val="both"/>
        <w:rPr>
          <w:rFonts w:ascii="Times New Roman" w:eastAsia="⃥ﻳ￨‮ﳲﻳ?‮" w:hAnsi="Times New Roman" w:cs="Times New Roman"/>
          <w:b/>
          <w:kern w:val="2"/>
          <w:sz w:val="16"/>
          <w:szCs w:val="16"/>
          <w:lang w:eastAsia="ar-SA"/>
        </w:rPr>
      </w:pPr>
      <w:r w:rsidRPr="00022D90">
        <w:rPr>
          <w:rFonts w:ascii="Times New Roman" w:eastAsia="⃥ﻳ￨‮ﳲﻳ?‮" w:hAnsi="Times New Roman" w:cs="Times New Roman"/>
          <w:b/>
          <w:kern w:val="2"/>
          <w:sz w:val="16"/>
          <w:szCs w:val="16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14:paraId="581F9F5A" w14:textId="77777777" w:rsidR="00022D90" w:rsidRPr="00022D90" w:rsidRDefault="00022D90" w:rsidP="00022D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Адрес для направления предложений: Индекс </w:t>
      </w:r>
      <w:r w:rsidRPr="00022D90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>412390, Саратовская область, Самойловский район, село Святославка ул. Кооперативная, д.3</w:t>
      </w:r>
      <w:r w:rsidRPr="00022D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Администрация). </w:t>
      </w:r>
    </w:p>
    <w:p w14:paraId="50311F14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Адрес электронной почты: </w:t>
      </w:r>
      <w:r w:rsidRPr="00022D90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mail</w:t>
      </w: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@</w:t>
      </w:r>
      <w:r w:rsidRPr="00022D90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svyatslav</w:t>
      </w: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  <w:r w:rsidRPr="00022D90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ru</w:t>
      </w:r>
    </w:p>
    <w:p w14:paraId="078224E0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Контактный телефон:  8(84548) 3-12-45</w:t>
      </w:r>
    </w:p>
    <w:p w14:paraId="26CD5A5A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22D9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Все предложения носят рекомендательный характер.</w:t>
      </w:r>
    </w:p>
    <w:p w14:paraId="2F0FF248" w14:textId="77777777" w:rsidR="00022D90" w:rsidRPr="00022D90" w:rsidRDefault="00022D90" w:rsidP="00022D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9687497" w14:textId="77777777" w:rsidR="00F4629D" w:rsidRDefault="00F4629D">
      <w:bookmarkStart w:id="3" w:name="_GoBack"/>
      <w:bookmarkEnd w:id="3"/>
    </w:p>
    <w:sectPr w:rsidR="00F4629D" w:rsidSect="006230E3">
      <w:headerReference w:type="default" r:id="rId8"/>
      <w:pgSz w:w="11900" w:h="16800"/>
      <w:pgMar w:top="426" w:right="560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620D" w14:textId="77777777" w:rsidR="006C00AC" w:rsidRDefault="00022D90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6695A" w14:textId="77777777" w:rsidR="00517F77" w:rsidRDefault="00022D90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A1"/>
    <w:rsid w:val="00022D90"/>
    <w:rsid w:val="004C2CA1"/>
    <w:rsid w:val="00F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22A143"/>
  <w15:chartTrackingRefBased/>
  <w15:docId w15:val="{8B2C428D-0523-498F-BF6D-BBC3222A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9986</Characters>
  <Application>Microsoft Office Word</Application>
  <DocSecurity>0</DocSecurity>
  <Lines>83</Lines>
  <Paragraphs>23</Paragraphs>
  <ScaleCrop>false</ScaleCrop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2023-11-22T05:06:00Z</dcterms:created>
  <dcterms:modified xsi:type="dcterms:W3CDTF">2023-11-22T05:06:00Z</dcterms:modified>
</cp:coreProperties>
</file>